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AD" w:rsidRPr="006027FB" w:rsidRDefault="00001EAD" w:rsidP="00001EAD">
      <w:pPr>
        <w:ind w:right="-5"/>
        <w:jc w:val="center"/>
        <w:outlineLvl w:val="1"/>
        <w:rPr>
          <w:b/>
          <w:bCs/>
          <w:sz w:val="28"/>
          <w:szCs w:val="28"/>
        </w:rPr>
      </w:pPr>
      <w:r w:rsidRPr="006027FB">
        <w:rPr>
          <w:b/>
          <w:bCs/>
          <w:sz w:val="28"/>
          <w:szCs w:val="28"/>
        </w:rPr>
        <w:t xml:space="preserve">НЕКОММЕРЧЕСКАЯ ОРГАНИЗАЦИЯ </w:t>
      </w:r>
    </w:p>
    <w:p w:rsidR="00001EAD" w:rsidRPr="006027FB" w:rsidRDefault="00001EAD" w:rsidP="00001EAD">
      <w:pPr>
        <w:ind w:right="-5"/>
        <w:jc w:val="center"/>
        <w:outlineLvl w:val="1"/>
        <w:rPr>
          <w:b/>
          <w:bCs/>
          <w:sz w:val="28"/>
          <w:szCs w:val="28"/>
        </w:rPr>
      </w:pPr>
      <w:r w:rsidRPr="006027FB">
        <w:rPr>
          <w:b/>
          <w:bCs/>
          <w:sz w:val="28"/>
          <w:szCs w:val="28"/>
        </w:rPr>
        <w:t>«ФОНД РАЗВИТИЯ ОТЕЧ</w:t>
      </w:r>
      <w:r w:rsidRPr="006027FB">
        <w:rPr>
          <w:b/>
          <w:bCs/>
          <w:sz w:val="28"/>
          <w:szCs w:val="28"/>
        </w:rPr>
        <w:t>Е</w:t>
      </w:r>
      <w:r w:rsidRPr="006027FB">
        <w:rPr>
          <w:b/>
          <w:bCs/>
          <w:sz w:val="28"/>
          <w:szCs w:val="28"/>
        </w:rPr>
        <w:t>СТВЕННОГО ОБРАЗОВАНИЯ»</w:t>
      </w:r>
    </w:p>
    <w:p w:rsidR="00001EAD" w:rsidRPr="006027FB" w:rsidRDefault="00001EAD" w:rsidP="00001EAD">
      <w:pPr>
        <w:ind w:right="-5" w:firstLine="540"/>
        <w:jc w:val="center"/>
        <w:outlineLvl w:val="1"/>
        <w:rPr>
          <w:b/>
          <w:bCs/>
          <w:sz w:val="16"/>
          <w:szCs w:val="16"/>
        </w:rPr>
      </w:pPr>
    </w:p>
    <w:tbl>
      <w:tblPr>
        <w:tblW w:w="10235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001EAD" w:rsidRPr="006027FB" w:rsidTr="005E536E">
        <w:trPr>
          <w:jc w:val="center"/>
        </w:trPr>
        <w:tc>
          <w:tcPr>
            <w:tcW w:w="10235" w:type="dxa"/>
          </w:tcPr>
          <w:p w:rsidR="00001EAD" w:rsidRPr="006027FB" w:rsidRDefault="00001EAD" w:rsidP="005E536E">
            <w:pPr>
              <w:pStyle w:val="a3"/>
              <w:ind w:right="-5"/>
              <w:rPr>
                <w:color w:val="auto"/>
                <w:sz w:val="21"/>
                <w:szCs w:val="21"/>
              </w:rPr>
            </w:pPr>
            <w:r w:rsidRPr="006027FB">
              <w:rPr>
                <w:color w:val="auto"/>
                <w:sz w:val="21"/>
                <w:szCs w:val="21"/>
              </w:rPr>
              <w:t>119017, г. Москва, ул</w:t>
            </w:r>
            <w:r w:rsidRPr="006027FB">
              <w:rPr>
                <w:color w:val="auto"/>
                <w:sz w:val="21"/>
                <w:szCs w:val="21"/>
              </w:rPr>
              <w:sym w:font="Symbol" w:char="F02E"/>
            </w:r>
            <w:r w:rsidRPr="006027FB">
              <w:rPr>
                <w:color w:val="auto"/>
                <w:sz w:val="21"/>
                <w:szCs w:val="21"/>
              </w:rPr>
              <w:t xml:space="preserve"> Малая Ордынка, д. 7; тел.: 8(862)262-73-71; </w:t>
            </w:r>
            <w:r w:rsidRPr="006027FB">
              <w:rPr>
                <w:color w:val="auto"/>
                <w:sz w:val="21"/>
                <w:szCs w:val="21"/>
                <w:lang w:val="en-US"/>
              </w:rPr>
              <w:t>e</w:t>
            </w:r>
            <w:r w:rsidRPr="006027FB">
              <w:rPr>
                <w:color w:val="auto"/>
                <w:sz w:val="21"/>
                <w:szCs w:val="21"/>
              </w:rPr>
              <w:t>-</w:t>
            </w:r>
            <w:r w:rsidRPr="006027FB">
              <w:rPr>
                <w:color w:val="auto"/>
                <w:sz w:val="21"/>
                <w:szCs w:val="21"/>
                <w:lang w:val="en-US"/>
              </w:rPr>
              <w:t>mail</w:t>
            </w:r>
            <w:r w:rsidRPr="006027FB">
              <w:rPr>
                <w:color w:val="auto"/>
                <w:sz w:val="21"/>
                <w:szCs w:val="21"/>
              </w:rPr>
              <w:t xml:space="preserve">: </w:t>
            </w:r>
            <w:hyperlink r:id="rId5" w:history="1"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  <w:lang w:val="en-US"/>
                </w:rPr>
                <w:t>fondro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</w:rPr>
                <w:t>@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  <w:lang w:val="en-US"/>
                </w:rPr>
                <w:t>mail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</w:rPr>
                <w:t>.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</w:hyperlink>
            <w:r w:rsidRPr="006027FB">
              <w:rPr>
                <w:color w:val="auto"/>
                <w:sz w:val="21"/>
                <w:szCs w:val="21"/>
              </w:rPr>
              <w:t xml:space="preserve">; </w:t>
            </w:r>
            <w:hyperlink r:id="rId6" w:history="1"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  <w:lang w:val="en-US"/>
                </w:rPr>
                <w:t>www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</w:rPr>
                <w:t>.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  <w:lang w:val="en-US"/>
                </w:rPr>
                <w:t>fondro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</w:rPr>
                <w:t>.</w:t>
              </w:r>
              <w:r w:rsidRPr="006027FB">
                <w:rPr>
                  <w:rStyle w:val="a5"/>
                  <w:color w:val="auto"/>
                  <w:sz w:val="21"/>
                  <w:szCs w:val="21"/>
                  <w:u w:val="none"/>
                  <w:lang w:val="en-US"/>
                </w:rPr>
                <w:t>com</w:t>
              </w:r>
            </w:hyperlink>
            <w:r w:rsidRPr="006027FB">
              <w:rPr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4551B9" w:rsidRPr="006027FB" w:rsidRDefault="004551B9" w:rsidP="004551B9">
      <w:pPr>
        <w:pStyle w:val="a10"/>
        <w:spacing w:before="0" w:beforeAutospacing="0" w:after="0" w:afterAutospacing="0"/>
        <w:jc w:val="center"/>
        <w:rPr>
          <w:b/>
          <w:spacing w:val="10"/>
          <w:sz w:val="28"/>
          <w:szCs w:val="28"/>
        </w:rPr>
      </w:pPr>
    </w:p>
    <w:p w:rsidR="00E90675" w:rsidRPr="006027FB" w:rsidRDefault="00E90675" w:rsidP="004551B9">
      <w:pPr>
        <w:pStyle w:val="a10"/>
        <w:spacing w:before="0" w:beforeAutospacing="0" w:after="0" w:afterAutospacing="0"/>
        <w:jc w:val="center"/>
        <w:rPr>
          <w:b/>
          <w:spacing w:val="10"/>
          <w:sz w:val="28"/>
          <w:szCs w:val="28"/>
        </w:rPr>
      </w:pPr>
    </w:p>
    <w:p w:rsidR="006F5C7E" w:rsidRPr="006027FB" w:rsidRDefault="006F5C7E" w:rsidP="006F5C7E">
      <w:pPr>
        <w:pStyle w:val="a10"/>
        <w:spacing w:before="0" w:beforeAutospacing="0" w:after="0" w:afterAutospacing="0"/>
        <w:jc w:val="center"/>
        <w:rPr>
          <w:b/>
          <w:spacing w:val="10"/>
          <w:sz w:val="32"/>
          <w:szCs w:val="32"/>
        </w:rPr>
      </w:pPr>
      <w:r w:rsidRPr="006027FB">
        <w:rPr>
          <w:b/>
          <w:spacing w:val="10"/>
          <w:sz w:val="32"/>
          <w:szCs w:val="32"/>
        </w:rPr>
        <w:t xml:space="preserve">Информационное письмо </w:t>
      </w:r>
    </w:p>
    <w:p w:rsidR="006F5C7E" w:rsidRPr="006027FB" w:rsidRDefault="006F5C7E" w:rsidP="006F5C7E">
      <w:pPr>
        <w:pStyle w:val="a3"/>
        <w:jc w:val="center"/>
        <w:rPr>
          <w:b/>
          <w:color w:val="auto"/>
          <w:sz w:val="32"/>
          <w:szCs w:val="32"/>
        </w:rPr>
      </w:pPr>
      <w:r w:rsidRPr="006027FB">
        <w:rPr>
          <w:b/>
          <w:color w:val="auto"/>
          <w:sz w:val="32"/>
          <w:szCs w:val="32"/>
        </w:rPr>
        <w:t>о проведении</w:t>
      </w:r>
      <w:bookmarkStart w:id="0" w:name="_GoBack"/>
      <w:bookmarkEnd w:id="0"/>
      <w:r w:rsidRPr="006027FB">
        <w:rPr>
          <w:b/>
          <w:color w:val="auto"/>
          <w:sz w:val="32"/>
          <w:szCs w:val="32"/>
        </w:rPr>
        <w:t xml:space="preserve"> </w:t>
      </w:r>
      <w:r w:rsidR="00154CAB" w:rsidRPr="006027FB">
        <w:rPr>
          <w:b/>
          <w:color w:val="auto"/>
          <w:sz w:val="32"/>
          <w:szCs w:val="32"/>
        </w:rPr>
        <w:t>Всероссийск</w:t>
      </w:r>
      <w:r w:rsidRPr="006027FB">
        <w:rPr>
          <w:b/>
          <w:color w:val="auto"/>
          <w:sz w:val="32"/>
          <w:szCs w:val="32"/>
        </w:rPr>
        <w:t xml:space="preserve">ого конкурса </w:t>
      </w:r>
    </w:p>
    <w:p w:rsidR="00E90675" w:rsidRPr="006027FB" w:rsidRDefault="0048043E" w:rsidP="006F5C7E">
      <w:pPr>
        <w:pStyle w:val="a3"/>
        <w:jc w:val="center"/>
        <w:rPr>
          <w:b/>
          <w:color w:val="auto"/>
          <w:sz w:val="32"/>
          <w:szCs w:val="32"/>
        </w:rPr>
      </w:pPr>
      <w:r w:rsidRPr="006027FB">
        <w:rPr>
          <w:b/>
          <w:color w:val="auto"/>
          <w:sz w:val="32"/>
          <w:szCs w:val="32"/>
        </w:rPr>
        <w:t xml:space="preserve">на лучшую </w:t>
      </w:r>
      <w:r w:rsidR="004E0F60" w:rsidRPr="006027FB">
        <w:rPr>
          <w:b/>
          <w:color w:val="auto"/>
          <w:sz w:val="32"/>
          <w:szCs w:val="32"/>
        </w:rPr>
        <w:t xml:space="preserve">студенческую </w:t>
      </w:r>
      <w:r w:rsidR="004B0A6F" w:rsidRPr="006027FB">
        <w:rPr>
          <w:b/>
          <w:color w:val="auto"/>
          <w:sz w:val="32"/>
          <w:szCs w:val="32"/>
        </w:rPr>
        <w:t>научную</w:t>
      </w:r>
      <w:r w:rsidR="004E0F60" w:rsidRPr="006027FB">
        <w:rPr>
          <w:b/>
          <w:color w:val="auto"/>
          <w:sz w:val="32"/>
          <w:szCs w:val="32"/>
        </w:rPr>
        <w:t xml:space="preserve"> работу</w:t>
      </w:r>
      <w:r w:rsidRPr="006027FB">
        <w:rPr>
          <w:b/>
          <w:color w:val="auto"/>
          <w:sz w:val="32"/>
          <w:szCs w:val="32"/>
        </w:rPr>
        <w:t xml:space="preserve"> </w:t>
      </w:r>
    </w:p>
    <w:p w:rsidR="0048043E" w:rsidRPr="006027FB" w:rsidRDefault="004B0A6F" w:rsidP="006F5C7E">
      <w:pPr>
        <w:pStyle w:val="a3"/>
        <w:jc w:val="center"/>
        <w:rPr>
          <w:b/>
          <w:color w:val="auto"/>
          <w:sz w:val="32"/>
          <w:szCs w:val="32"/>
        </w:rPr>
      </w:pPr>
      <w:r w:rsidRPr="006027FB">
        <w:rPr>
          <w:b/>
          <w:color w:val="auto"/>
          <w:sz w:val="32"/>
          <w:szCs w:val="32"/>
        </w:rPr>
        <w:t>за 201</w:t>
      </w:r>
      <w:r w:rsidR="00001EAD" w:rsidRPr="006027FB">
        <w:rPr>
          <w:b/>
          <w:color w:val="auto"/>
          <w:sz w:val="32"/>
          <w:szCs w:val="32"/>
        </w:rPr>
        <w:t>7</w:t>
      </w:r>
      <w:r w:rsidRPr="006027FB">
        <w:rPr>
          <w:b/>
          <w:color w:val="auto"/>
          <w:sz w:val="32"/>
          <w:szCs w:val="32"/>
        </w:rPr>
        <w:t>/</w:t>
      </w:r>
      <w:r w:rsidR="002A3FCE" w:rsidRPr="006027FB">
        <w:rPr>
          <w:b/>
          <w:color w:val="auto"/>
          <w:sz w:val="32"/>
          <w:szCs w:val="32"/>
        </w:rPr>
        <w:t>201</w:t>
      </w:r>
      <w:r w:rsidR="00001EAD" w:rsidRPr="006027FB">
        <w:rPr>
          <w:b/>
          <w:color w:val="auto"/>
          <w:sz w:val="32"/>
          <w:szCs w:val="32"/>
        </w:rPr>
        <w:t>8</w:t>
      </w:r>
      <w:r w:rsidRPr="006027FB">
        <w:rPr>
          <w:b/>
          <w:color w:val="auto"/>
          <w:sz w:val="32"/>
          <w:szCs w:val="32"/>
        </w:rPr>
        <w:t xml:space="preserve"> </w:t>
      </w:r>
      <w:r w:rsidR="00E90675" w:rsidRPr="006027FB">
        <w:rPr>
          <w:b/>
          <w:color w:val="auto"/>
          <w:sz w:val="32"/>
          <w:szCs w:val="32"/>
        </w:rPr>
        <w:t xml:space="preserve">учебный </w:t>
      </w:r>
      <w:r w:rsidRPr="006027FB">
        <w:rPr>
          <w:b/>
          <w:color w:val="auto"/>
          <w:sz w:val="32"/>
          <w:szCs w:val="32"/>
        </w:rPr>
        <w:t>год</w:t>
      </w:r>
    </w:p>
    <w:p w:rsidR="004E0F60" w:rsidRPr="006027FB" w:rsidRDefault="004E0F60" w:rsidP="00E13840">
      <w:pPr>
        <w:pStyle w:val="a3"/>
        <w:jc w:val="center"/>
        <w:rPr>
          <w:color w:val="auto"/>
        </w:rPr>
      </w:pPr>
    </w:p>
    <w:p w:rsidR="00E90675" w:rsidRPr="006027FB" w:rsidRDefault="00E90675" w:rsidP="00E13840">
      <w:pPr>
        <w:pStyle w:val="a3"/>
        <w:jc w:val="center"/>
        <w:rPr>
          <w:color w:val="auto"/>
        </w:rPr>
      </w:pPr>
    </w:p>
    <w:p w:rsidR="004E0F60" w:rsidRPr="006027FB" w:rsidRDefault="004E0F60" w:rsidP="006F5C7E">
      <w:pPr>
        <w:pStyle w:val="Normal"/>
        <w:widowControl/>
        <w:ind w:firstLine="720"/>
        <w:rPr>
          <w:sz w:val="24"/>
          <w:szCs w:val="24"/>
        </w:rPr>
      </w:pPr>
      <w:r w:rsidRPr="006027FB">
        <w:rPr>
          <w:sz w:val="24"/>
          <w:szCs w:val="24"/>
        </w:rPr>
        <w:t>В целях поддержки</w:t>
      </w:r>
      <w:r w:rsidR="00FC4AE4" w:rsidRPr="006027FB">
        <w:rPr>
          <w:sz w:val="24"/>
          <w:szCs w:val="24"/>
        </w:rPr>
        <w:t xml:space="preserve"> научно-</w:t>
      </w:r>
      <w:r w:rsidRPr="006027FB">
        <w:rPr>
          <w:sz w:val="24"/>
          <w:szCs w:val="24"/>
        </w:rPr>
        <w:t>исследовательской работы</w:t>
      </w:r>
      <w:r w:rsidR="00FC4AE4" w:rsidRPr="006027FB">
        <w:rPr>
          <w:sz w:val="24"/>
          <w:szCs w:val="24"/>
        </w:rPr>
        <w:t xml:space="preserve"> </w:t>
      </w:r>
      <w:r w:rsidR="00672B0E" w:rsidRPr="006027FB">
        <w:rPr>
          <w:sz w:val="24"/>
          <w:szCs w:val="24"/>
        </w:rPr>
        <w:t xml:space="preserve">молодых </w:t>
      </w:r>
      <w:r w:rsidR="00FC4AE4" w:rsidRPr="006027FB">
        <w:rPr>
          <w:sz w:val="24"/>
          <w:szCs w:val="24"/>
        </w:rPr>
        <w:t xml:space="preserve">ученых </w:t>
      </w:r>
      <w:r w:rsidR="007D0465" w:rsidRPr="006027FB">
        <w:rPr>
          <w:sz w:val="24"/>
          <w:szCs w:val="24"/>
        </w:rPr>
        <w:t>Фонд развития отечественного образования</w:t>
      </w:r>
      <w:r w:rsidR="00E16B28" w:rsidRPr="006027FB">
        <w:rPr>
          <w:sz w:val="24"/>
          <w:szCs w:val="24"/>
        </w:rPr>
        <w:t xml:space="preserve"> </w:t>
      </w:r>
      <w:r w:rsidRPr="006027FB">
        <w:rPr>
          <w:sz w:val="24"/>
          <w:szCs w:val="24"/>
        </w:rPr>
        <w:t>провод</w:t>
      </w:r>
      <w:r w:rsidR="00E16B28" w:rsidRPr="006027FB">
        <w:rPr>
          <w:sz w:val="24"/>
          <w:szCs w:val="24"/>
        </w:rPr>
        <w:t>и</w:t>
      </w:r>
      <w:r w:rsidRPr="006027FB">
        <w:rPr>
          <w:sz w:val="24"/>
          <w:szCs w:val="24"/>
        </w:rPr>
        <w:t xml:space="preserve">т </w:t>
      </w:r>
      <w:r w:rsidR="00154CAB" w:rsidRPr="006027FB">
        <w:rPr>
          <w:sz w:val="24"/>
          <w:szCs w:val="24"/>
        </w:rPr>
        <w:t>Всеросси</w:t>
      </w:r>
      <w:r w:rsidR="00001EAD" w:rsidRPr="006027FB">
        <w:rPr>
          <w:sz w:val="24"/>
          <w:szCs w:val="24"/>
        </w:rPr>
        <w:t>й</w:t>
      </w:r>
      <w:r w:rsidR="00154CAB" w:rsidRPr="006027FB">
        <w:rPr>
          <w:sz w:val="24"/>
          <w:szCs w:val="24"/>
        </w:rPr>
        <w:t>ский</w:t>
      </w:r>
      <w:r w:rsidR="00F67200" w:rsidRPr="006027FB">
        <w:rPr>
          <w:sz w:val="24"/>
          <w:szCs w:val="24"/>
        </w:rPr>
        <w:t xml:space="preserve"> </w:t>
      </w:r>
      <w:r w:rsidRPr="006027FB">
        <w:rPr>
          <w:sz w:val="24"/>
          <w:szCs w:val="24"/>
        </w:rPr>
        <w:t>конкурс</w:t>
      </w:r>
      <w:r w:rsidR="00A95B15" w:rsidRPr="006027FB">
        <w:rPr>
          <w:sz w:val="24"/>
          <w:szCs w:val="24"/>
        </w:rPr>
        <w:t xml:space="preserve"> </w:t>
      </w:r>
      <w:r w:rsidRPr="006027FB">
        <w:rPr>
          <w:sz w:val="24"/>
          <w:szCs w:val="24"/>
        </w:rPr>
        <w:t xml:space="preserve">на лучшую </w:t>
      </w:r>
      <w:r w:rsidR="004B0A6F" w:rsidRPr="006027FB">
        <w:rPr>
          <w:sz w:val="24"/>
          <w:szCs w:val="24"/>
        </w:rPr>
        <w:t>научную работу за 201</w:t>
      </w:r>
      <w:r w:rsidR="00001EAD" w:rsidRPr="006027FB">
        <w:rPr>
          <w:sz w:val="24"/>
          <w:szCs w:val="24"/>
        </w:rPr>
        <w:t>7</w:t>
      </w:r>
      <w:r w:rsidR="004B0A6F" w:rsidRPr="006027FB">
        <w:rPr>
          <w:sz w:val="24"/>
          <w:szCs w:val="24"/>
        </w:rPr>
        <w:t>/201</w:t>
      </w:r>
      <w:r w:rsidR="00001EAD" w:rsidRPr="006027FB">
        <w:rPr>
          <w:sz w:val="24"/>
          <w:szCs w:val="24"/>
        </w:rPr>
        <w:t>8</w:t>
      </w:r>
      <w:r w:rsidR="004B0A6F" w:rsidRPr="006027FB">
        <w:rPr>
          <w:sz w:val="24"/>
          <w:szCs w:val="24"/>
        </w:rPr>
        <w:t xml:space="preserve"> </w:t>
      </w:r>
      <w:r w:rsidR="00001EAD" w:rsidRPr="006027FB">
        <w:rPr>
          <w:sz w:val="24"/>
          <w:szCs w:val="24"/>
        </w:rPr>
        <w:t xml:space="preserve">учебный </w:t>
      </w:r>
      <w:r w:rsidR="004B0A6F" w:rsidRPr="006027FB">
        <w:rPr>
          <w:sz w:val="24"/>
          <w:szCs w:val="24"/>
        </w:rPr>
        <w:t xml:space="preserve">год </w:t>
      </w:r>
      <w:r w:rsidR="00672B0E" w:rsidRPr="006027FB">
        <w:rPr>
          <w:sz w:val="24"/>
          <w:szCs w:val="24"/>
        </w:rPr>
        <w:t xml:space="preserve">среди студентов </w:t>
      </w:r>
      <w:r w:rsidR="00EA47B8" w:rsidRPr="006027FB">
        <w:rPr>
          <w:sz w:val="24"/>
          <w:szCs w:val="24"/>
        </w:rPr>
        <w:t xml:space="preserve">бакалавриата и магистратуры </w:t>
      </w:r>
      <w:r w:rsidR="002A3FCE" w:rsidRPr="006027FB">
        <w:rPr>
          <w:sz w:val="24"/>
          <w:szCs w:val="24"/>
        </w:rPr>
        <w:t>образовательных организаций высшего образования</w:t>
      </w:r>
      <w:r w:rsidR="00001EAD" w:rsidRPr="006027FB">
        <w:rPr>
          <w:sz w:val="24"/>
          <w:szCs w:val="24"/>
        </w:rPr>
        <w:t>.</w:t>
      </w:r>
    </w:p>
    <w:p w:rsidR="0048043E" w:rsidRPr="006027FB" w:rsidRDefault="0048043E" w:rsidP="0048043E">
      <w:pPr>
        <w:pStyle w:val="a3"/>
        <w:jc w:val="center"/>
        <w:rPr>
          <w:b/>
          <w:color w:val="auto"/>
          <w:sz w:val="24"/>
          <w:szCs w:val="24"/>
        </w:rPr>
      </w:pPr>
    </w:p>
    <w:p w:rsidR="0048043E" w:rsidRPr="006027FB" w:rsidRDefault="0048043E" w:rsidP="00EA47B8">
      <w:pPr>
        <w:pStyle w:val="a3"/>
        <w:ind w:firstLine="709"/>
        <w:jc w:val="both"/>
        <w:rPr>
          <w:b/>
          <w:color w:val="auto"/>
          <w:sz w:val="24"/>
          <w:szCs w:val="24"/>
        </w:rPr>
      </w:pPr>
      <w:r w:rsidRPr="006027FB">
        <w:rPr>
          <w:b/>
          <w:color w:val="auto"/>
          <w:sz w:val="24"/>
          <w:szCs w:val="24"/>
        </w:rPr>
        <w:t>Конкурс проводится по следующим направлениям:</w:t>
      </w:r>
    </w:p>
    <w:p w:rsidR="0048043E" w:rsidRPr="006027FB" w:rsidRDefault="007D0465" w:rsidP="00EA47B8">
      <w:pPr>
        <w:pStyle w:val="a3"/>
        <w:numPr>
          <w:ilvl w:val="0"/>
          <w:numId w:val="3"/>
        </w:numPr>
        <w:tabs>
          <w:tab w:val="clear" w:pos="720"/>
          <w:tab w:val="num" w:pos="1620"/>
        </w:tabs>
        <w:ind w:left="0" w:firstLine="709"/>
        <w:jc w:val="both"/>
        <w:rPr>
          <w:b/>
          <w:i/>
          <w:color w:val="auto"/>
          <w:sz w:val="24"/>
          <w:szCs w:val="24"/>
        </w:rPr>
      </w:pPr>
      <w:r w:rsidRPr="006027FB">
        <w:rPr>
          <w:b/>
          <w:i/>
          <w:color w:val="auto"/>
          <w:sz w:val="24"/>
          <w:szCs w:val="24"/>
        </w:rPr>
        <w:t>П</w:t>
      </w:r>
      <w:r w:rsidR="00947923" w:rsidRPr="006027FB">
        <w:rPr>
          <w:b/>
          <w:i/>
          <w:color w:val="auto"/>
          <w:sz w:val="24"/>
          <w:szCs w:val="24"/>
        </w:rPr>
        <w:t>сихология</w:t>
      </w:r>
      <w:r w:rsidR="002A3FCE" w:rsidRPr="006027FB">
        <w:rPr>
          <w:b/>
          <w:i/>
          <w:color w:val="auto"/>
          <w:sz w:val="24"/>
          <w:szCs w:val="24"/>
        </w:rPr>
        <w:t>.</w:t>
      </w:r>
    </w:p>
    <w:p w:rsidR="00227AA2" w:rsidRPr="006027FB" w:rsidRDefault="007D0465" w:rsidP="00EA47B8">
      <w:pPr>
        <w:pStyle w:val="a3"/>
        <w:numPr>
          <w:ilvl w:val="0"/>
          <w:numId w:val="3"/>
        </w:numPr>
        <w:tabs>
          <w:tab w:val="clear" w:pos="720"/>
          <w:tab w:val="num" w:pos="1620"/>
        </w:tabs>
        <w:ind w:left="0" w:firstLine="709"/>
        <w:jc w:val="both"/>
        <w:rPr>
          <w:b/>
          <w:i/>
          <w:color w:val="auto"/>
          <w:sz w:val="24"/>
          <w:szCs w:val="24"/>
        </w:rPr>
      </w:pPr>
      <w:r w:rsidRPr="006027FB">
        <w:rPr>
          <w:b/>
          <w:i/>
          <w:color w:val="auto"/>
          <w:sz w:val="24"/>
          <w:szCs w:val="24"/>
        </w:rPr>
        <w:t>Экономика</w:t>
      </w:r>
      <w:r w:rsidR="002A3FCE" w:rsidRPr="006027FB">
        <w:rPr>
          <w:b/>
          <w:i/>
          <w:color w:val="auto"/>
          <w:sz w:val="24"/>
          <w:szCs w:val="24"/>
        </w:rPr>
        <w:t>.</w:t>
      </w:r>
    </w:p>
    <w:p w:rsidR="007D0465" w:rsidRPr="006027FB" w:rsidRDefault="007D0465" w:rsidP="00EA47B8">
      <w:pPr>
        <w:pStyle w:val="a3"/>
        <w:numPr>
          <w:ilvl w:val="0"/>
          <w:numId w:val="3"/>
        </w:numPr>
        <w:tabs>
          <w:tab w:val="clear" w:pos="720"/>
          <w:tab w:val="num" w:pos="1620"/>
        </w:tabs>
        <w:ind w:left="0" w:firstLine="709"/>
        <w:jc w:val="both"/>
        <w:rPr>
          <w:b/>
          <w:i/>
          <w:color w:val="auto"/>
          <w:sz w:val="24"/>
          <w:szCs w:val="24"/>
        </w:rPr>
      </w:pPr>
      <w:r w:rsidRPr="006027FB">
        <w:rPr>
          <w:b/>
          <w:i/>
          <w:color w:val="auto"/>
          <w:sz w:val="24"/>
          <w:szCs w:val="24"/>
        </w:rPr>
        <w:t>Менеджмент</w:t>
      </w:r>
      <w:r w:rsidR="002A3FCE" w:rsidRPr="006027FB">
        <w:rPr>
          <w:b/>
          <w:i/>
          <w:color w:val="auto"/>
          <w:sz w:val="24"/>
          <w:szCs w:val="24"/>
        </w:rPr>
        <w:t>.</w:t>
      </w:r>
    </w:p>
    <w:p w:rsidR="009A13FB" w:rsidRPr="006027FB" w:rsidRDefault="009A13FB" w:rsidP="00EA47B8">
      <w:pPr>
        <w:pStyle w:val="a3"/>
        <w:ind w:firstLine="709"/>
        <w:jc w:val="both"/>
        <w:rPr>
          <w:b/>
          <w:i/>
          <w:color w:val="auto"/>
          <w:sz w:val="24"/>
          <w:szCs w:val="24"/>
        </w:rPr>
      </w:pPr>
    </w:p>
    <w:p w:rsidR="009A13FB" w:rsidRPr="006027FB" w:rsidRDefault="009A13FB" w:rsidP="00EA47B8">
      <w:pPr>
        <w:ind w:firstLine="709"/>
        <w:jc w:val="both"/>
        <w:rPr>
          <w:sz w:val="24"/>
          <w:szCs w:val="24"/>
        </w:rPr>
      </w:pPr>
      <w:r w:rsidRPr="006027FB">
        <w:rPr>
          <w:sz w:val="24"/>
          <w:szCs w:val="24"/>
        </w:rPr>
        <w:t xml:space="preserve">К конкурсу принимаются </w:t>
      </w:r>
      <w:r w:rsidR="00FB4F38" w:rsidRPr="006027FB">
        <w:rPr>
          <w:sz w:val="24"/>
          <w:szCs w:val="24"/>
        </w:rPr>
        <w:t>научн</w:t>
      </w:r>
      <w:r w:rsidR="00686C47" w:rsidRPr="006027FB">
        <w:rPr>
          <w:sz w:val="24"/>
          <w:szCs w:val="24"/>
        </w:rPr>
        <w:t xml:space="preserve">ые </w:t>
      </w:r>
      <w:r w:rsidR="00FB4F38" w:rsidRPr="006027FB">
        <w:rPr>
          <w:sz w:val="24"/>
          <w:szCs w:val="24"/>
        </w:rPr>
        <w:t>работы</w:t>
      </w:r>
      <w:r w:rsidR="003A4E5A" w:rsidRPr="006027FB">
        <w:rPr>
          <w:sz w:val="24"/>
          <w:szCs w:val="24"/>
        </w:rPr>
        <w:t xml:space="preserve"> отдельных</w:t>
      </w:r>
      <w:r w:rsidR="00FB4F38" w:rsidRPr="006027FB">
        <w:rPr>
          <w:sz w:val="24"/>
          <w:szCs w:val="24"/>
        </w:rPr>
        <w:t xml:space="preserve"> </w:t>
      </w:r>
      <w:r w:rsidRPr="006027FB">
        <w:rPr>
          <w:sz w:val="24"/>
          <w:szCs w:val="24"/>
        </w:rPr>
        <w:t xml:space="preserve">студентов </w:t>
      </w:r>
      <w:r w:rsidR="003A4E5A" w:rsidRPr="006027FB">
        <w:rPr>
          <w:sz w:val="24"/>
          <w:szCs w:val="24"/>
        </w:rPr>
        <w:t xml:space="preserve">или творческих групп студентов </w:t>
      </w:r>
      <w:r w:rsidR="0038018D" w:rsidRPr="006027FB">
        <w:rPr>
          <w:sz w:val="24"/>
          <w:szCs w:val="24"/>
        </w:rPr>
        <w:t xml:space="preserve">бакалавриата и магистратуры </w:t>
      </w:r>
      <w:r w:rsidR="00686C47" w:rsidRPr="006027FB">
        <w:rPr>
          <w:sz w:val="24"/>
          <w:szCs w:val="24"/>
        </w:rPr>
        <w:t>образовательных организаций высшего образования</w:t>
      </w:r>
      <w:r w:rsidR="003A4E5A" w:rsidRPr="006027FB">
        <w:rPr>
          <w:sz w:val="24"/>
          <w:szCs w:val="24"/>
        </w:rPr>
        <w:t xml:space="preserve"> </w:t>
      </w:r>
      <w:r w:rsidR="004311EC" w:rsidRPr="006027FB">
        <w:rPr>
          <w:sz w:val="24"/>
          <w:szCs w:val="24"/>
        </w:rPr>
        <w:t xml:space="preserve">в </w:t>
      </w:r>
      <w:r w:rsidR="00484A9E" w:rsidRPr="006027FB">
        <w:rPr>
          <w:sz w:val="24"/>
          <w:szCs w:val="24"/>
        </w:rPr>
        <w:t>печат</w:t>
      </w:r>
      <w:r w:rsidR="004311EC" w:rsidRPr="006027FB">
        <w:rPr>
          <w:sz w:val="24"/>
          <w:szCs w:val="24"/>
        </w:rPr>
        <w:t>ном варианте</w:t>
      </w:r>
      <w:r w:rsidR="003A4E5A" w:rsidRPr="006027FB">
        <w:rPr>
          <w:sz w:val="24"/>
          <w:szCs w:val="24"/>
        </w:rPr>
        <w:t>.</w:t>
      </w:r>
    </w:p>
    <w:p w:rsidR="003A4E5A" w:rsidRPr="006027FB" w:rsidRDefault="003A4E5A" w:rsidP="00EA47B8">
      <w:pPr>
        <w:ind w:firstLine="709"/>
        <w:jc w:val="both"/>
        <w:rPr>
          <w:b/>
          <w:sz w:val="24"/>
          <w:szCs w:val="24"/>
        </w:rPr>
      </w:pPr>
    </w:p>
    <w:p w:rsidR="003A4E5A" w:rsidRPr="006027FB" w:rsidRDefault="00154CAB" w:rsidP="00EA47B8">
      <w:pPr>
        <w:pStyle w:val="a6"/>
        <w:spacing w:line="240" w:lineRule="auto"/>
        <w:ind w:left="0" w:firstLine="709"/>
        <w:jc w:val="both"/>
      </w:pPr>
      <w:r w:rsidRPr="006027FB">
        <w:t>Требования к работе содержатся в Положении о конкурсе</w:t>
      </w:r>
      <w:r w:rsidR="003A4E5A" w:rsidRPr="006027FB">
        <w:t>.</w:t>
      </w:r>
    </w:p>
    <w:p w:rsidR="004E0141" w:rsidRPr="006027FB" w:rsidRDefault="004E0141" w:rsidP="00EA47B8">
      <w:pPr>
        <w:pStyle w:val="a6"/>
        <w:spacing w:line="240" w:lineRule="auto"/>
        <w:ind w:left="0" w:firstLine="709"/>
        <w:jc w:val="both"/>
      </w:pPr>
    </w:p>
    <w:p w:rsidR="007D0465" w:rsidRPr="006027FB" w:rsidRDefault="004E0141" w:rsidP="00EA47B8">
      <w:pPr>
        <w:ind w:firstLine="709"/>
        <w:jc w:val="both"/>
        <w:rPr>
          <w:sz w:val="24"/>
          <w:szCs w:val="24"/>
        </w:rPr>
      </w:pPr>
      <w:r w:rsidRPr="006027FB">
        <w:rPr>
          <w:sz w:val="24"/>
          <w:szCs w:val="24"/>
        </w:rPr>
        <w:t>Студенты</w:t>
      </w:r>
      <w:r w:rsidR="006C238C" w:rsidRPr="006027FB">
        <w:rPr>
          <w:sz w:val="24"/>
          <w:szCs w:val="24"/>
        </w:rPr>
        <w:t xml:space="preserve"> и творческие коллективы</w:t>
      </w:r>
      <w:r w:rsidRPr="006027FB">
        <w:rPr>
          <w:sz w:val="24"/>
          <w:szCs w:val="24"/>
        </w:rPr>
        <w:t>, занявшие призовые места, награждаются д</w:t>
      </w:r>
      <w:r w:rsidRPr="006027FB">
        <w:rPr>
          <w:sz w:val="24"/>
          <w:szCs w:val="24"/>
        </w:rPr>
        <w:t>и</w:t>
      </w:r>
      <w:r w:rsidRPr="006027FB">
        <w:rPr>
          <w:sz w:val="24"/>
          <w:szCs w:val="24"/>
        </w:rPr>
        <w:t>пломами</w:t>
      </w:r>
      <w:r w:rsidR="00DF59E0" w:rsidRPr="006027FB">
        <w:rPr>
          <w:sz w:val="24"/>
          <w:szCs w:val="24"/>
        </w:rPr>
        <w:t>, а их работы будут опубликованы в сборнике</w:t>
      </w:r>
      <w:r w:rsidR="00001EAD" w:rsidRPr="006027FB">
        <w:rPr>
          <w:sz w:val="24"/>
          <w:szCs w:val="24"/>
        </w:rPr>
        <w:t xml:space="preserve"> научных трудов</w:t>
      </w:r>
      <w:r w:rsidR="00DF59E0" w:rsidRPr="006027FB">
        <w:rPr>
          <w:sz w:val="24"/>
          <w:szCs w:val="24"/>
        </w:rPr>
        <w:t>.</w:t>
      </w:r>
      <w:r w:rsidR="007D0465" w:rsidRPr="006027FB">
        <w:rPr>
          <w:sz w:val="24"/>
          <w:szCs w:val="24"/>
        </w:rPr>
        <w:t xml:space="preserve"> </w:t>
      </w:r>
    </w:p>
    <w:p w:rsidR="00947923" w:rsidRPr="006027FB" w:rsidRDefault="00947923" w:rsidP="00EA47B8">
      <w:pPr>
        <w:ind w:firstLine="709"/>
        <w:jc w:val="both"/>
        <w:rPr>
          <w:sz w:val="24"/>
          <w:szCs w:val="24"/>
        </w:rPr>
      </w:pPr>
    </w:p>
    <w:p w:rsidR="00947923" w:rsidRPr="006027FB" w:rsidRDefault="00947923" w:rsidP="00EA47B8">
      <w:pPr>
        <w:ind w:firstLine="709"/>
        <w:jc w:val="both"/>
        <w:rPr>
          <w:sz w:val="24"/>
          <w:szCs w:val="24"/>
        </w:rPr>
      </w:pPr>
      <w:r w:rsidRPr="006027FB">
        <w:rPr>
          <w:sz w:val="24"/>
          <w:szCs w:val="24"/>
        </w:rPr>
        <w:t>Вручение дипломов будет осуществляться с 10 по 14 сентября 2018 года в г. Сочи по адресу: ул. Орджоникидзе, д. 10а.</w:t>
      </w:r>
    </w:p>
    <w:p w:rsidR="007D0465" w:rsidRPr="006027FB" w:rsidRDefault="007D0465" w:rsidP="007D0465">
      <w:pPr>
        <w:ind w:firstLine="540"/>
        <w:jc w:val="center"/>
        <w:rPr>
          <w:sz w:val="24"/>
          <w:szCs w:val="24"/>
        </w:rPr>
      </w:pPr>
    </w:p>
    <w:p w:rsidR="009A13FB" w:rsidRPr="006027FB" w:rsidRDefault="00001EAD" w:rsidP="009A13FB">
      <w:pPr>
        <w:jc w:val="center"/>
        <w:rPr>
          <w:b/>
          <w:sz w:val="28"/>
          <w:szCs w:val="28"/>
          <w:u w:val="single"/>
        </w:rPr>
      </w:pPr>
      <w:r w:rsidRPr="006027FB">
        <w:rPr>
          <w:b/>
          <w:sz w:val="28"/>
          <w:szCs w:val="28"/>
          <w:u w:val="single"/>
        </w:rPr>
        <w:t xml:space="preserve">Материалы на конкурс принимаются до </w:t>
      </w:r>
      <w:r w:rsidR="00154CAB" w:rsidRPr="006027FB">
        <w:rPr>
          <w:b/>
          <w:sz w:val="28"/>
          <w:szCs w:val="28"/>
          <w:u w:val="single"/>
        </w:rPr>
        <w:t>0</w:t>
      </w:r>
      <w:r w:rsidR="00AC573B" w:rsidRPr="006027FB">
        <w:rPr>
          <w:b/>
          <w:sz w:val="28"/>
          <w:szCs w:val="28"/>
          <w:u w:val="single"/>
        </w:rPr>
        <w:t xml:space="preserve">1 </w:t>
      </w:r>
      <w:r w:rsidR="00947923" w:rsidRPr="006027FB">
        <w:rPr>
          <w:b/>
          <w:sz w:val="28"/>
          <w:szCs w:val="28"/>
          <w:u w:val="single"/>
        </w:rPr>
        <w:t>ма</w:t>
      </w:r>
      <w:r w:rsidR="00AC573B" w:rsidRPr="006027FB">
        <w:rPr>
          <w:b/>
          <w:sz w:val="28"/>
          <w:szCs w:val="28"/>
          <w:u w:val="single"/>
        </w:rPr>
        <w:t>я 201</w:t>
      </w:r>
      <w:r w:rsidRPr="006027FB">
        <w:rPr>
          <w:b/>
          <w:sz w:val="28"/>
          <w:szCs w:val="28"/>
          <w:u w:val="single"/>
        </w:rPr>
        <w:t>8</w:t>
      </w:r>
      <w:r w:rsidR="00AC573B" w:rsidRPr="006027FB">
        <w:rPr>
          <w:b/>
          <w:sz w:val="28"/>
          <w:szCs w:val="28"/>
          <w:u w:val="single"/>
        </w:rPr>
        <w:t xml:space="preserve"> года</w:t>
      </w:r>
      <w:r w:rsidRPr="006027FB">
        <w:rPr>
          <w:b/>
          <w:sz w:val="28"/>
          <w:szCs w:val="28"/>
          <w:u w:val="single"/>
        </w:rPr>
        <w:t>.</w:t>
      </w:r>
    </w:p>
    <w:p w:rsidR="00001EAD" w:rsidRPr="006027FB" w:rsidRDefault="00001EAD" w:rsidP="009A13FB">
      <w:pPr>
        <w:jc w:val="center"/>
        <w:rPr>
          <w:b/>
          <w:sz w:val="28"/>
          <w:szCs w:val="28"/>
        </w:rPr>
      </w:pPr>
    </w:p>
    <w:p w:rsidR="00001EAD" w:rsidRPr="006027FB" w:rsidRDefault="00001EAD" w:rsidP="00001EAD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6027FB">
        <w:rPr>
          <w:b/>
          <w:bCs/>
        </w:rPr>
        <w:t>Работы принимаются по адресу:</w:t>
      </w:r>
    </w:p>
    <w:p w:rsidR="00001EAD" w:rsidRPr="006027FB" w:rsidRDefault="00001EAD" w:rsidP="00001EAD">
      <w:pPr>
        <w:pStyle w:val="ab"/>
        <w:spacing w:before="0" w:beforeAutospacing="0" w:after="0" w:afterAutospacing="0"/>
        <w:jc w:val="center"/>
        <w:rPr>
          <w:b/>
        </w:rPr>
      </w:pPr>
      <w:r w:rsidRPr="006027FB">
        <w:rPr>
          <w:b/>
        </w:rPr>
        <w:t xml:space="preserve">Фонд развития отечественного образования </w:t>
      </w:r>
    </w:p>
    <w:p w:rsidR="00001EAD" w:rsidRPr="006027FB" w:rsidRDefault="00001EAD" w:rsidP="00001EAD">
      <w:pPr>
        <w:pStyle w:val="ab"/>
        <w:spacing w:before="0" w:beforeAutospacing="0" w:after="0" w:afterAutospacing="0"/>
        <w:jc w:val="center"/>
        <w:rPr>
          <w:b/>
        </w:rPr>
      </w:pPr>
      <w:r w:rsidRPr="006027FB">
        <w:rPr>
          <w:b/>
        </w:rPr>
        <w:t>354000, Краснодарский край, г. Сочи, ул. Орджоникидзе, д. 10а.</w:t>
      </w:r>
    </w:p>
    <w:p w:rsidR="00001EAD" w:rsidRPr="006027FB" w:rsidRDefault="00001EAD" w:rsidP="00001EAD">
      <w:pPr>
        <w:jc w:val="center"/>
        <w:rPr>
          <w:b/>
          <w:bCs/>
          <w:sz w:val="24"/>
          <w:szCs w:val="24"/>
        </w:rPr>
      </w:pPr>
    </w:p>
    <w:p w:rsidR="00001EAD" w:rsidRPr="006027FB" w:rsidRDefault="00001EAD" w:rsidP="001F4B2B">
      <w:pPr>
        <w:jc w:val="center"/>
        <w:rPr>
          <w:bCs/>
          <w:sz w:val="24"/>
          <w:szCs w:val="24"/>
        </w:rPr>
      </w:pPr>
      <w:r w:rsidRPr="006027FB">
        <w:rPr>
          <w:sz w:val="24"/>
          <w:szCs w:val="24"/>
        </w:rPr>
        <w:t xml:space="preserve">Результаты конкурса будут размещены на сайте Фонда развития отечественного  образования </w:t>
      </w:r>
      <w:hyperlink r:id="rId7" w:history="1">
        <w:r w:rsidRPr="006027FB">
          <w:rPr>
            <w:rStyle w:val="a5"/>
            <w:b/>
            <w:bCs/>
            <w:color w:val="auto"/>
            <w:sz w:val="24"/>
            <w:szCs w:val="24"/>
            <w:u w:val="none"/>
            <w:lang w:val="en-US"/>
          </w:rPr>
          <w:t>http</w:t>
        </w:r>
        <w:r w:rsidRPr="006027FB">
          <w:rPr>
            <w:rStyle w:val="a5"/>
            <w:b/>
            <w:bCs/>
            <w:color w:val="auto"/>
            <w:sz w:val="24"/>
            <w:szCs w:val="24"/>
            <w:u w:val="none"/>
          </w:rPr>
          <w:t>://</w:t>
        </w:r>
        <w:r w:rsidRPr="006027FB">
          <w:rPr>
            <w:rStyle w:val="a5"/>
            <w:b/>
            <w:bCs/>
            <w:color w:val="auto"/>
            <w:sz w:val="24"/>
            <w:szCs w:val="24"/>
            <w:u w:val="none"/>
            <w:lang w:val="en-US"/>
          </w:rPr>
          <w:t>fondro</w:t>
        </w:r>
        <w:r w:rsidRPr="006027FB">
          <w:rPr>
            <w:rStyle w:val="a5"/>
            <w:b/>
            <w:bCs/>
            <w:color w:val="auto"/>
            <w:sz w:val="24"/>
            <w:szCs w:val="24"/>
            <w:u w:val="none"/>
          </w:rPr>
          <w:t>.</w:t>
        </w:r>
        <w:r w:rsidRPr="006027FB">
          <w:rPr>
            <w:rStyle w:val="a5"/>
            <w:b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Pr="006027FB">
        <w:rPr>
          <w:bCs/>
          <w:sz w:val="24"/>
          <w:szCs w:val="24"/>
        </w:rPr>
        <w:t>.</w:t>
      </w:r>
    </w:p>
    <w:p w:rsidR="00001EAD" w:rsidRPr="006027FB" w:rsidRDefault="00001EAD" w:rsidP="001F4B2B">
      <w:pPr>
        <w:jc w:val="center"/>
        <w:rPr>
          <w:bCs/>
          <w:sz w:val="24"/>
          <w:szCs w:val="24"/>
        </w:rPr>
      </w:pPr>
    </w:p>
    <w:p w:rsidR="00947923" w:rsidRPr="006027FB" w:rsidRDefault="00947923" w:rsidP="00001EAD">
      <w:pPr>
        <w:jc w:val="right"/>
        <w:rPr>
          <w:bCs/>
          <w:sz w:val="24"/>
          <w:szCs w:val="24"/>
        </w:rPr>
      </w:pPr>
    </w:p>
    <w:p w:rsidR="00001EAD" w:rsidRPr="006027FB" w:rsidRDefault="00001EAD" w:rsidP="00001EAD">
      <w:pPr>
        <w:jc w:val="right"/>
        <w:rPr>
          <w:bCs/>
          <w:sz w:val="24"/>
          <w:szCs w:val="24"/>
        </w:rPr>
      </w:pPr>
      <w:r w:rsidRPr="006027FB">
        <w:rPr>
          <w:bCs/>
          <w:sz w:val="24"/>
          <w:szCs w:val="24"/>
        </w:rPr>
        <w:t>Оргкомитет</w:t>
      </w:r>
    </w:p>
    <w:p w:rsidR="001F4B2B" w:rsidRPr="00163EE1" w:rsidRDefault="00304955" w:rsidP="00001EAD">
      <w:pPr>
        <w:jc w:val="center"/>
        <w:rPr>
          <w:b/>
          <w:sz w:val="24"/>
          <w:szCs w:val="24"/>
        </w:rPr>
      </w:pPr>
      <w:r w:rsidRPr="00001EAD">
        <w:rPr>
          <w:sz w:val="28"/>
          <w:szCs w:val="28"/>
        </w:rPr>
        <w:br w:type="page"/>
      </w:r>
      <w:r w:rsidR="001F4B2B" w:rsidRPr="00163EE1">
        <w:rPr>
          <w:b/>
          <w:sz w:val="24"/>
          <w:szCs w:val="24"/>
        </w:rPr>
        <w:lastRenderedPageBreak/>
        <w:t>ПОЛОЖЕНИЕ</w:t>
      </w:r>
    </w:p>
    <w:p w:rsidR="001F4B2B" w:rsidRDefault="001F4B2B" w:rsidP="001F4B2B">
      <w:pPr>
        <w:jc w:val="center"/>
        <w:rPr>
          <w:b/>
          <w:sz w:val="24"/>
          <w:szCs w:val="24"/>
        </w:rPr>
      </w:pPr>
      <w:r w:rsidRPr="00163EE1">
        <w:rPr>
          <w:b/>
          <w:sz w:val="24"/>
          <w:szCs w:val="24"/>
        </w:rPr>
        <w:t xml:space="preserve">о </w:t>
      </w:r>
      <w:r w:rsidR="00154CAB">
        <w:rPr>
          <w:b/>
          <w:sz w:val="24"/>
          <w:szCs w:val="24"/>
        </w:rPr>
        <w:t>Всероссийском</w:t>
      </w:r>
      <w:r w:rsidRPr="00163EE1">
        <w:rPr>
          <w:b/>
          <w:sz w:val="24"/>
          <w:szCs w:val="24"/>
        </w:rPr>
        <w:t xml:space="preserve"> конкурсе </w:t>
      </w:r>
      <w:r>
        <w:rPr>
          <w:b/>
          <w:sz w:val="24"/>
          <w:szCs w:val="24"/>
        </w:rPr>
        <w:t xml:space="preserve">на лучшую студенческую </w:t>
      </w:r>
      <w:r w:rsidR="004B0A6F">
        <w:rPr>
          <w:b/>
          <w:sz w:val="24"/>
          <w:szCs w:val="24"/>
        </w:rPr>
        <w:t>научную</w:t>
      </w:r>
      <w:r w:rsidRPr="00163EE1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у</w:t>
      </w:r>
      <w:r w:rsidRPr="00163EE1">
        <w:rPr>
          <w:b/>
          <w:sz w:val="24"/>
          <w:szCs w:val="24"/>
        </w:rPr>
        <w:t xml:space="preserve"> </w:t>
      </w:r>
      <w:r w:rsidR="004B0A6F">
        <w:rPr>
          <w:b/>
          <w:sz w:val="24"/>
          <w:szCs w:val="24"/>
        </w:rPr>
        <w:t xml:space="preserve">за </w:t>
      </w:r>
      <w:r w:rsidR="00001EAD">
        <w:rPr>
          <w:b/>
          <w:sz w:val="24"/>
          <w:szCs w:val="24"/>
        </w:rPr>
        <w:t>2017/2018</w:t>
      </w:r>
      <w:r w:rsidR="002A3FCE">
        <w:rPr>
          <w:b/>
          <w:sz w:val="24"/>
          <w:szCs w:val="24"/>
        </w:rPr>
        <w:t xml:space="preserve"> </w:t>
      </w:r>
      <w:r w:rsidR="00E90675">
        <w:rPr>
          <w:b/>
          <w:sz w:val="24"/>
          <w:szCs w:val="24"/>
        </w:rPr>
        <w:t xml:space="preserve">учебный </w:t>
      </w:r>
      <w:r w:rsidR="002A3FCE">
        <w:rPr>
          <w:b/>
          <w:sz w:val="24"/>
          <w:szCs w:val="24"/>
        </w:rPr>
        <w:t xml:space="preserve">год </w:t>
      </w:r>
    </w:p>
    <w:p w:rsidR="001F4B2B" w:rsidRDefault="001F4B2B" w:rsidP="001F4B2B">
      <w:pPr>
        <w:jc w:val="center"/>
        <w:rPr>
          <w:b/>
          <w:sz w:val="24"/>
          <w:szCs w:val="24"/>
        </w:rPr>
      </w:pPr>
    </w:p>
    <w:p w:rsidR="001F4B2B" w:rsidRDefault="001F4B2B" w:rsidP="0000601C">
      <w:pPr>
        <w:jc w:val="center"/>
        <w:rPr>
          <w:b/>
          <w:sz w:val="24"/>
          <w:szCs w:val="24"/>
        </w:rPr>
      </w:pPr>
      <w:r w:rsidRPr="00163EE1">
        <w:rPr>
          <w:b/>
          <w:sz w:val="24"/>
          <w:szCs w:val="24"/>
        </w:rPr>
        <w:t>1. Общие положения</w:t>
      </w:r>
    </w:p>
    <w:p w:rsidR="001F4B2B" w:rsidRPr="00163EE1" w:rsidRDefault="001F4B2B" w:rsidP="001F4B2B">
      <w:pPr>
        <w:ind w:firstLine="360"/>
        <w:jc w:val="both"/>
        <w:rPr>
          <w:b/>
          <w:sz w:val="24"/>
          <w:szCs w:val="24"/>
        </w:rPr>
      </w:pPr>
      <w:r w:rsidRPr="00163EE1">
        <w:rPr>
          <w:sz w:val="24"/>
          <w:szCs w:val="24"/>
        </w:rPr>
        <w:t xml:space="preserve">1.1. </w:t>
      </w:r>
      <w:r w:rsidR="00154CAB">
        <w:rPr>
          <w:sz w:val="24"/>
          <w:szCs w:val="24"/>
        </w:rPr>
        <w:t>Всероссийский</w:t>
      </w:r>
      <w:r w:rsidRPr="00163EE1">
        <w:rPr>
          <w:sz w:val="24"/>
          <w:szCs w:val="24"/>
        </w:rPr>
        <w:t xml:space="preserve"> конкурс на </w:t>
      </w:r>
      <w:r w:rsidR="004B0A6F" w:rsidRPr="004B0A6F">
        <w:rPr>
          <w:sz w:val="24"/>
          <w:szCs w:val="24"/>
        </w:rPr>
        <w:t xml:space="preserve">лучшую студенческую научную работу за </w:t>
      </w:r>
      <w:r w:rsidR="00001EAD">
        <w:rPr>
          <w:sz w:val="24"/>
          <w:szCs w:val="24"/>
        </w:rPr>
        <w:t>2017/2018</w:t>
      </w:r>
      <w:r w:rsidR="004B0A6F" w:rsidRPr="004B0A6F">
        <w:rPr>
          <w:sz w:val="24"/>
          <w:szCs w:val="24"/>
        </w:rPr>
        <w:t xml:space="preserve"> </w:t>
      </w:r>
      <w:r w:rsidR="00686C47">
        <w:rPr>
          <w:sz w:val="24"/>
          <w:szCs w:val="24"/>
        </w:rPr>
        <w:t xml:space="preserve">учебный </w:t>
      </w:r>
      <w:r w:rsidR="004B0A6F" w:rsidRPr="004B0A6F">
        <w:rPr>
          <w:sz w:val="24"/>
          <w:szCs w:val="24"/>
        </w:rPr>
        <w:t>год</w:t>
      </w:r>
      <w:r w:rsidRPr="00163EE1">
        <w:rPr>
          <w:sz w:val="24"/>
          <w:szCs w:val="24"/>
        </w:rPr>
        <w:t xml:space="preserve"> </w:t>
      </w:r>
      <w:r w:rsidR="004B0A6F" w:rsidRPr="00163EE1">
        <w:rPr>
          <w:sz w:val="24"/>
          <w:szCs w:val="24"/>
        </w:rPr>
        <w:t xml:space="preserve">(далее – Конкурс) проводится </w:t>
      </w:r>
      <w:r w:rsidR="004B0A6F">
        <w:rPr>
          <w:sz w:val="24"/>
          <w:szCs w:val="24"/>
        </w:rPr>
        <w:t xml:space="preserve">среди </w:t>
      </w:r>
      <w:r w:rsidRPr="00163EE1">
        <w:rPr>
          <w:sz w:val="24"/>
          <w:szCs w:val="24"/>
        </w:rPr>
        <w:t xml:space="preserve">студентов </w:t>
      </w:r>
      <w:r w:rsidR="002A3FCE" w:rsidRPr="002A3FCE">
        <w:rPr>
          <w:sz w:val="24"/>
          <w:szCs w:val="24"/>
        </w:rPr>
        <w:t>образовательных организаци</w:t>
      </w:r>
      <w:r w:rsidR="002A3FCE">
        <w:rPr>
          <w:sz w:val="24"/>
          <w:szCs w:val="24"/>
        </w:rPr>
        <w:t>й</w:t>
      </w:r>
      <w:r w:rsidR="002A3FCE" w:rsidRPr="002A3FCE">
        <w:rPr>
          <w:sz w:val="24"/>
          <w:szCs w:val="24"/>
        </w:rPr>
        <w:t xml:space="preserve"> высшего образования</w:t>
      </w:r>
      <w:r w:rsidR="002A3FCE" w:rsidRPr="00163EE1">
        <w:rPr>
          <w:sz w:val="24"/>
          <w:szCs w:val="24"/>
        </w:rPr>
        <w:t xml:space="preserve"> </w:t>
      </w:r>
      <w:r w:rsidRPr="00163EE1">
        <w:rPr>
          <w:sz w:val="24"/>
          <w:szCs w:val="24"/>
        </w:rPr>
        <w:t>в целях:</w:t>
      </w:r>
    </w:p>
    <w:p w:rsidR="001F4B2B" w:rsidRPr="00163EE1" w:rsidRDefault="001F4B2B" w:rsidP="001F4B2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>выявления и привлечения студенческой молодежи, ориентированной на исследовательскую деятельность, к решению актуальных проблем науки и практики;</w:t>
      </w:r>
    </w:p>
    <w:p w:rsidR="001F4B2B" w:rsidRPr="00163EE1" w:rsidRDefault="001F4B2B" w:rsidP="001F4B2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63EE1">
        <w:rPr>
          <w:sz w:val="24"/>
          <w:szCs w:val="24"/>
        </w:rPr>
        <w:t xml:space="preserve">азвития у студентов интереса к научному наследию </w:t>
      </w:r>
      <w:r>
        <w:rPr>
          <w:sz w:val="24"/>
          <w:szCs w:val="24"/>
        </w:rPr>
        <w:t>по основным научным направлениям</w:t>
      </w:r>
      <w:r w:rsidRPr="00163EE1">
        <w:rPr>
          <w:sz w:val="24"/>
          <w:szCs w:val="24"/>
        </w:rPr>
        <w:t>;</w:t>
      </w:r>
    </w:p>
    <w:p w:rsidR="001F4B2B" w:rsidRPr="00163EE1" w:rsidRDefault="001F4B2B" w:rsidP="001F4B2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>активизации научно-исследовательской работы студентов</w:t>
      </w:r>
      <w:r w:rsidR="002A3FCE">
        <w:rPr>
          <w:sz w:val="24"/>
          <w:szCs w:val="24"/>
        </w:rPr>
        <w:t xml:space="preserve"> в области </w:t>
      </w:r>
      <w:r w:rsidR="0038018D">
        <w:rPr>
          <w:sz w:val="24"/>
          <w:szCs w:val="24"/>
        </w:rPr>
        <w:t>общественных</w:t>
      </w:r>
      <w:r w:rsidR="002A3FCE">
        <w:rPr>
          <w:sz w:val="24"/>
          <w:szCs w:val="24"/>
        </w:rPr>
        <w:t xml:space="preserve"> наук</w:t>
      </w:r>
      <w:r w:rsidRPr="00163EE1">
        <w:rPr>
          <w:sz w:val="24"/>
          <w:szCs w:val="24"/>
        </w:rPr>
        <w:t>;</w:t>
      </w:r>
    </w:p>
    <w:p w:rsidR="001F4B2B" w:rsidRDefault="001F4B2B" w:rsidP="001F4B2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>содействия процессам формирования лидеров образования, способных к проектированию инноваций и их реали</w:t>
      </w:r>
      <w:r w:rsidR="00E7132E">
        <w:rPr>
          <w:sz w:val="24"/>
          <w:szCs w:val="24"/>
        </w:rPr>
        <w:t>зации</w:t>
      </w:r>
      <w:r>
        <w:rPr>
          <w:sz w:val="24"/>
          <w:szCs w:val="24"/>
        </w:rPr>
        <w:t>.</w:t>
      </w:r>
    </w:p>
    <w:p w:rsidR="001F4B2B" w:rsidRDefault="001F4B2B" w:rsidP="001F4B2B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 xml:space="preserve">1.2. Конкурс проводится среди студентов </w:t>
      </w:r>
      <w:r w:rsidR="00EA47B8">
        <w:rPr>
          <w:sz w:val="24"/>
          <w:szCs w:val="24"/>
        </w:rPr>
        <w:t>бакалавриата и магистратуры</w:t>
      </w:r>
      <w:r>
        <w:rPr>
          <w:sz w:val="24"/>
          <w:szCs w:val="24"/>
        </w:rPr>
        <w:t xml:space="preserve"> </w:t>
      </w:r>
      <w:r w:rsidR="002A3FCE" w:rsidRPr="002A3FCE">
        <w:rPr>
          <w:sz w:val="24"/>
          <w:szCs w:val="24"/>
        </w:rPr>
        <w:t>образовательных организаци</w:t>
      </w:r>
      <w:r w:rsidR="002A3FCE">
        <w:rPr>
          <w:sz w:val="24"/>
          <w:szCs w:val="24"/>
        </w:rPr>
        <w:t>й</w:t>
      </w:r>
      <w:r w:rsidR="002A3FCE" w:rsidRPr="002A3FCE">
        <w:rPr>
          <w:sz w:val="24"/>
          <w:szCs w:val="24"/>
        </w:rPr>
        <w:t xml:space="preserve"> высшего образования</w:t>
      </w:r>
      <w:r w:rsidRPr="00163EE1">
        <w:rPr>
          <w:sz w:val="24"/>
          <w:szCs w:val="24"/>
        </w:rPr>
        <w:t>.</w:t>
      </w:r>
    </w:p>
    <w:p w:rsidR="001F4B2B" w:rsidRDefault="001F4B2B" w:rsidP="001F4B2B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>1.3. В конкурсе могут участвовать как отдельные студенты, так и их объединения (</w:t>
      </w:r>
      <w:r w:rsidR="00EA47B8">
        <w:rPr>
          <w:sz w:val="24"/>
          <w:szCs w:val="24"/>
        </w:rPr>
        <w:t>творчески</w:t>
      </w:r>
      <w:r w:rsidRPr="00163EE1">
        <w:rPr>
          <w:sz w:val="24"/>
          <w:szCs w:val="24"/>
        </w:rPr>
        <w:t>е группы, исследовательские коллективы и др.)</w:t>
      </w:r>
      <w:r>
        <w:rPr>
          <w:sz w:val="24"/>
          <w:szCs w:val="24"/>
        </w:rPr>
        <w:t>.</w:t>
      </w:r>
    </w:p>
    <w:p w:rsidR="001F4B2B" w:rsidRDefault="001F4B2B" w:rsidP="001F4B2B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 xml:space="preserve">1.4. Организацию и руководство проведением Конкурса осуществляет Оргкомитет, в который входят представители </w:t>
      </w:r>
      <w:r w:rsidR="00EA47B8">
        <w:rPr>
          <w:sz w:val="24"/>
          <w:szCs w:val="24"/>
        </w:rPr>
        <w:t>Некоммерческой организации «</w:t>
      </w:r>
      <w:r>
        <w:rPr>
          <w:sz w:val="24"/>
          <w:szCs w:val="24"/>
        </w:rPr>
        <w:t>Фонд разви</w:t>
      </w:r>
      <w:r w:rsidR="006F5C7E">
        <w:rPr>
          <w:sz w:val="24"/>
          <w:szCs w:val="24"/>
        </w:rPr>
        <w:t>тия отечественного образования</w:t>
      </w:r>
      <w:r w:rsidR="00EA47B8">
        <w:rPr>
          <w:sz w:val="24"/>
          <w:szCs w:val="24"/>
        </w:rPr>
        <w:t>»</w:t>
      </w:r>
      <w:r w:rsidR="006F5C7E">
        <w:rPr>
          <w:sz w:val="24"/>
          <w:szCs w:val="24"/>
        </w:rPr>
        <w:t xml:space="preserve"> и</w:t>
      </w:r>
      <w:r w:rsidR="00EA47B8">
        <w:rPr>
          <w:sz w:val="24"/>
          <w:szCs w:val="24"/>
        </w:rPr>
        <w:t xml:space="preserve"> Консорциума инновационных университетов (ОЧУВО «</w:t>
      </w:r>
      <w:r w:rsidR="00154CAB">
        <w:rPr>
          <w:sz w:val="24"/>
          <w:szCs w:val="24"/>
        </w:rPr>
        <w:t>Всероссийский</w:t>
      </w:r>
      <w:r w:rsidR="00EA47B8">
        <w:rPr>
          <w:sz w:val="24"/>
          <w:szCs w:val="24"/>
        </w:rPr>
        <w:t xml:space="preserve"> инновационный университет», ОЧУВО «Московский инновационный университет»)</w:t>
      </w:r>
      <w:r w:rsidR="006F5C7E">
        <w:rPr>
          <w:sz w:val="24"/>
          <w:szCs w:val="24"/>
        </w:rPr>
        <w:t>.</w:t>
      </w:r>
    </w:p>
    <w:p w:rsidR="001F4B2B" w:rsidRDefault="001F4B2B" w:rsidP="0000601C">
      <w:pPr>
        <w:jc w:val="center"/>
        <w:rPr>
          <w:b/>
          <w:sz w:val="24"/>
          <w:szCs w:val="24"/>
        </w:rPr>
      </w:pPr>
      <w:r w:rsidRPr="00163EE1">
        <w:rPr>
          <w:b/>
          <w:sz w:val="24"/>
          <w:szCs w:val="24"/>
        </w:rPr>
        <w:t>2. Порядок представления и оформления работ</w:t>
      </w:r>
    </w:p>
    <w:p w:rsidR="001F4B2B" w:rsidRDefault="001F4B2B" w:rsidP="0000601C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>2.1. На Конкурс могут быть представлены студенческие научно-практические работы (рефераты, статьи, курс</w:t>
      </w:r>
      <w:r>
        <w:rPr>
          <w:sz w:val="24"/>
          <w:szCs w:val="24"/>
        </w:rPr>
        <w:t xml:space="preserve">овые и </w:t>
      </w:r>
      <w:r w:rsidR="00EA47B8">
        <w:rPr>
          <w:sz w:val="24"/>
          <w:szCs w:val="24"/>
        </w:rPr>
        <w:t xml:space="preserve">выпускные </w:t>
      </w:r>
      <w:r>
        <w:rPr>
          <w:sz w:val="24"/>
          <w:szCs w:val="24"/>
        </w:rPr>
        <w:t>квалификационные работы) по следующим направлениям исследования:</w:t>
      </w:r>
    </w:p>
    <w:p w:rsidR="001F4B2B" w:rsidRDefault="002A3FCE" w:rsidP="001F4B2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54CAB">
        <w:rPr>
          <w:sz w:val="24"/>
          <w:szCs w:val="24"/>
        </w:rPr>
        <w:t>сихология</w:t>
      </w:r>
      <w:r w:rsidR="001F4B2B">
        <w:rPr>
          <w:sz w:val="24"/>
          <w:szCs w:val="24"/>
        </w:rPr>
        <w:t>;</w:t>
      </w:r>
    </w:p>
    <w:p w:rsidR="001F4B2B" w:rsidRDefault="001F4B2B" w:rsidP="001F4B2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экономика</w:t>
      </w:r>
      <w:r w:rsidRPr="00163EE1">
        <w:rPr>
          <w:sz w:val="24"/>
          <w:szCs w:val="24"/>
        </w:rPr>
        <w:t>;</w:t>
      </w:r>
    </w:p>
    <w:p w:rsidR="001F4B2B" w:rsidRPr="00163EE1" w:rsidRDefault="001F4B2B" w:rsidP="001F4B2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менеджмент.</w:t>
      </w:r>
    </w:p>
    <w:p w:rsidR="001F4B2B" w:rsidRDefault="001F4B2B" w:rsidP="0000601C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 xml:space="preserve">2.2. На Конкурс принимаются </w:t>
      </w:r>
      <w:r w:rsidR="00E90675">
        <w:rPr>
          <w:sz w:val="24"/>
          <w:szCs w:val="24"/>
        </w:rPr>
        <w:t>научные</w:t>
      </w:r>
      <w:r w:rsidRPr="00163EE1">
        <w:rPr>
          <w:sz w:val="24"/>
          <w:szCs w:val="24"/>
        </w:rPr>
        <w:t xml:space="preserve"> работы, завершенные в течение </w:t>
      </w:r>
      <w:r w:rsidR="00001EAD">
        <w:rPr>
          <w:sz w:val="24"/>
          <w:szCs w:val="24"/>
        </w:rPr>
        <w:t>2017/2018</w:t>
      </w:r>
      <w:r w:rsidRPr="00163EE1">
        <w:rPr>
          <w:sz w:val="24"/>
          <w:szCs w:val="24"/>
        </w:rPr>
        <w:t xml:space="preserve"> учебного года; при этом конкурсант на момент проведения Конкурса должен являться студентом б</w:t>
      </w:r>
      <w:r>
        <w:rPr>
          <w:sz w:val="24"/>
          <w:szCs w:val="24"/>
        </w:rPr>
        <w:t>акалавр</w:t>
      </w:r>
      <w:r w:rsidR="00EA47B8">
        <w:rPr>
          <w:sz w:val="24"/>
          <w:szCs w:val="24"/>
        </w:rPr>
        <w:t>иата</w:t>
      </w:r>
      <w:r>
        <w:rPr>
          <w:sz w:val="24"/>
          <w:szCs w:val="24"/>
        </w:rPr>
        <w:t xml:space="preserve"> или магистрат</w:t>
      </w:r>
      <w:r w:rsidR="00EA47B8">
        <w:rPr>
          <w:sz w:val="24"/>
          <w:szCs w:val="24"/>
        </w:rPr>
        <w:t>уры</w:t>
      </w:r>
      <w:r>
        <w:rPr>
          <w:sz w:val="24"/>
          <w:szCs w:val="24"/>
        </w:rPr>
        <w:t xml:space="preserve"> </w:t>
      </w:r>
      <w:r w:rsidR="0038018D" w:rsidRPr="002A3FCE">
        <w:rPr>
          <w:sz w:val="24"/>
          <w:szCs w:val="24"/>
        </w:rPr>
        <w:t>образовательн</w:t>
      </w:r>
      <w:r w:rsidR="0038018D">
        <w:rPr>
          <w:sz w:val="24"/>
          <w:szCs w:val="24"/>
        </w:rPr>
        <w:t>ой</w:t>
      </w:r>
      <w:r w:rsidR="0038018D" w:rsidRPr="002A3FCE">
        <w:rPr>
          <w:sz w:val="24"/>
          <w:szCs w:val="24"/>
        </w:rPr>
        <w:t xml:space="preserve"> организаци</w:t>
      </w:r>
      <w:r w:rsidR="0038018D">
        <w:rPr>
          <w:sz w:val="24"/>
          <w:szCs w:val="24"/>
        </w:rPr>
        <w:t>и</w:t>
      </w:r>
      <w:r w:rsidR="0038018D" w:rsidRPr="002A3FCE">
        <w:rPr>
          <w:sz w:val="24"/>
          <w:szCs w:val="24"/>
        </w:rPr>
        <w:t xml:space="preserve"> высшего образования</w:t>
      </w:r>
      <w:r w:rsidRPr="00163EE1">
        <w:rPr>
          <w:sz w:val="24"/>
          <w:szCs w:val="24"/>
        </w:rPr>
        <w:t>.</w:t>
      </w:r>
    </w:p>
    <w:p w:rsidR="001F4B2B" w:rsidRPr="004A22E5" w:rsidRDefault="001F4B2B" w:rsidP="0000601C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 xml:space="preserve">2.3. Конкурсные работы должны быть набраны в текстовом редакторе </w:t>
      </w:r>
      <w:r w:rsidRPr="0000601C">
        <w:rPr>
          <w:sz w:val="24"/>
          <w:szCs w:val="24"/>
        </w:rPr>
        <w:t>Word</w:t>
      </w:r>
      <w:r w:rsidRPr="00163EE1">
        <w:rPr>
          <w:sz w:val="24"/>
          <w:szCs w:val="24"/>
        </w:rPr>
        <w:t xml:space="preserve"> через 1,5 интервала 14 кеглем шрифт </w:t>
      </w:r>
      <w:r w:rsidRPr="0000601C">
        <w:rPr>
          <w:sz w:val="24"/>
          <w:szCs w:val="24"/>
        </w:rPr>
        <w:t>Times</w:t>
      </w:r>
      <w:r w:rsidRPr="00163EE1">
        <w:rPr>
          <w:sz w:val="24"/>
          <w:szCs w:val="24"/>
        </w:rPr>
        <w:t xml:space="preserve"> </w:t>
      </w:r>
      <w:r w:rsidRPr="0000601C">
        <w:rPr>
          <w:sz w:val="24"/>
          <w:szCs w:val="24"/>
        </w:rPr>
        <w:t>New</w:t>
      </w:r>
      <w:r w:rsidRPr="00163EE1">
        <w:rPr>
          <w:sz w:val="24"/>
          <w:szCs w:val="24"/>
        </w:rPr>
        <w:t xml:space="preserve"> </w:t>
      </w:r>
      <w:r w:rsidRPr="0000601C">
        <w:rPr>
          <w:sz w:val="24"/>
          <w:szCs w:val="24"/>
        </w:rPr>
        <w:t>Roman</w:t>
      </w:r>
      <w:r>
        <w:rPr>
          <w:sz w:val="24"/>
          <w:szCs w:val="24"/>
        </w:rPr>
        <w:t xml:space="preserve">, </w:t>
      </w:r>
      <w:r w:rsidRPr="0000601C">
        <w:rPr>
          <w:sz w:val="24"/>
          <w:szCs w:val="24"/>
        </w:rPr>
        <w:t>форматирование по ширине, язык  русский.</w:t>
      </w:r>
      <w:r w:rsidRPr="00163EE1">
        <w:rPr>
          <w:sz w:val="24"/>
          <w:szCs w:val="24"/>
        </w:rPr>
        <w:t xml:space="preserve"> Объем работы не должен превышать </w:t>
      </w:r>
      <w:r w:rsidR="00947923">
        <w:rPr>
          <w:sz w:val="24"/>
          <w:szCs w:val="24"/>
        </w:rPr>
        <w:t>пятнад</w:t>
      </w:r>
      <w:r w:rsidRPr="00163EE1">
        <w:rPr>
          <w:sz w:val="24"/>
          <w:szCs w:val="24"/>
        </w:rPr>
        <w:t xml:space="preserve">цати печатных страниц. </w:t>
      </w:r>
      <w:r w:rsidRPr="0000601C">
        <w:rPr>
          <w:sz w:val="24"/>
          <w:szCs w:val="24"/>
        </w:rPr>
        <w:t xml:space="preserve">Работа должна быть посвящена актуальной научной проблеме и представлять научный и практический интерес. Параметры страницы: верхнее и нижнее поля – </w:t>
      </w:r>
      <w:smartTag w:uri="urn:schemas-microsoft-com:office:smarttags" w:element="metricconverter">
        <w:smartTagPr>
          <w:attr w:name="ProductID" w:val="2,0 см"/>
        </w:smartTagPr>
        <w:r w:rsidRPr="0000601C">
          <w:rPr>
            <w:sz w:val="24"/>
            <w:szCs w:val="24"/>
          </w:rPr>
          <w:t>2,0 см</w:t>
        </w:r>
      </w:smartTag>
      <w:r w:rsidRPr="0000601C">
        <w:rPr>
          <w:sz w:val="24"/>
          <w:szCs w:val="24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00601C">
          <w:rPr>
            <w:sz w:val="24"/>
            <w:szCs w:val="24"/>
          </w:rPr>
          <w:t>1,5 см</w:t>
        </w:r>
      </w:smartTag>
      <w:r w:rsidRPr="0000601C">
        <w:rPr>
          <w:sz w:val="24"/>
          <w:szCs w:val="24"/>
        </w:rPr>
        <w:t xml:space="preserve">, левое поле – </w:t>
      </w:r>
      <w:r w:rsidR="00EA47B8" w:rsidRPr="0000601C">
        <w:rPr>
          <w:sz w:val="24"/>
          <w:szCs w:val="24"/>
        </w:rPr>
        <w:t xml:space="preserve">3 </w:t>
      </w:r>
      <w:r w:rsidRPr="0000601C">
        <w:rPr>
          <w:sz w:val="24"/>
          <w:szCs w:val="24"/>
        </w:rPr>
        <w:t>см, абзацный отступ – 1,2</w:t>
      </w:r>
      <w:r w:rsidR="00EA47B8" w:rsidRPr="0000601C">
        <w:rPr>
          <w:sz w:val="24"/>
          <w:szCs w:val="24"/>
        </w:rPr>
        <w:t>5</w:t>
      </w:r>
      <w:r w:rsidRPr="0000601C">
        <w:rPr>
          <w:sz w:val="24"/>
          <w:szCs w:val="24"/>
        </w:rPr>
        <w:t xml:space="preserve"> см.  Текст должен быть отредактирован стилистически и технически. </w:t>
      </w:r>
      <w:r w:rsidRPr="00163EE1">
        <w:rPr>
          <w:sz w:val="24"/>
          <w:szCs w:val="24"/>
        </w:rPr>
        <w:t>Приветствуются аудио- и вид</w:t>
      </w:r>
      <w:r>
        <w:rPr>
          <w:sz w:val="24"/>
          <w:szCs w:val="24"/>
        </w:rPr>
        <w:t>е</w:t>
      </w:r>
      <w:r w:rsidRPr="00163EE1">
        <w:rPr>
          <w:sz w:val="24"/>
          <w:szCs w:val="24"/>
        </w:rPr>
        <w:t>оматериалы, презентации.</w:t>
      </w:r>
    </w:p>
    <w:p w:rsidR="001F4B2B" w:rsidRPr="00754BFE" w:rsidRDefault="001F4B2B" w:rsidP="0000601C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 xml:space="preserve">2.4. Для участия в Конкурсе научная работа студента представляется в Оргкомитет Конкурса </w:t>
      </w:r>
      <w:r w:rsidR="00754BFE" w:rsidRPr="00754BFE">
        <w:rPr>
          <w:sz w:val="24"/>
          <w:szCs w:val="24"/>
        </w:rPr>
        <w:t xml:space="preserve">до </w:t>
      </w:r>
      <w:r w:rsidR="00154CAB">
        <w:rPr>
          <w:sz w:val="24"/>
          <w:szCs w:val="24"/>
        </w:rPr>
        <w:t>0</w:t>
      </w:r>
      <w:r w:rsidR="00754BFE" w:rsidRPr="00754BFE">
        <w:rPr>
          <w:sz w:val="24"/>
          <w:szCs w:val="24"/>
        </w:rPr>
        <w:t xml:space="preserve">1 </w:t>
      </w:r>
      <w:r w:rsidR="00947923">
        <w:rPr>
          <w:sz w:val="24"/>
          <w:szCs w:val="24"/>
        </w:rPr>
        <w:t>мая</w:t>
      </w:r>
      <w:r w:rsidR="00754BFE" w:rsidRPr="00754BFE">
        <w:rPr>
          <w:sz w:val="24"/>
          <w:szCs w:val="24"/>
        </w:rPr>
        <w:t xml:space="preserve"> 201</w:t>
      </w:r>
      <w:r w:rsidR="00EA47B8">
        <w:rPr>
          <w:sz w:val="24"/>
          <w:szCs w:val="24"/>
        </w:rPr>
        <w:t>8</w:t>
      </w:r>
      <w:r w:rsidR="00754BFE" w:rsidRPr="00754BFE">
        <w:rPr>
          <w:sz w:val="24"/>
          <w:szCs w:val="24"/>
        </w:rPr>
        <w:t xml:space="preserve"> года по адресу: Фонд развития отечественного образования, 354000, Краснодарский край, г. Сочи, ул. Орджоникидзе, д. 10</w:t>
      </w:r>
      <w:r w:rsidR="0038018D">
        <w:rPr>
          <w:sz w:val="24"/>
          <w:szCs w:val="24"/>
        </w:rPr>
        <w:t>а</w:t>
      </w:r>
      <w:r w:rsidRPr="00754BFE">
        <w:rPr>
          <w:sz w:val="24"/>
          <w:szCs w:val="24"/>
        </w:rPr>
        <w:t>.</w:t>
      </w:r>
    </w:p>
    <w:p w:rsidR="001F4B2B" w:rsidRDefault="001F4B2B" w:rsidP="0000601C">
      <w:pPr>
        <w:ind w:firstLine="360"/>
        <w:jc w:val="both"/>
        <w:rPr>
          <w:sz w:val="24"/>
          <w:szCs w:val="24"/>
        </w:rPr>
      </w:pPr>
      <w:r w:rsidRPr="00163EE1">
        <w:rPr>
          <w:sz w:val="24"/>
          <w:szCs w:val="24"/>
        </w:rPr>
        <w:t xml:space="preserve">2.5. </w:t>
      </w:r>
      <w:r>
        <w:rPr>
          <w:sz w:val="24"/>
          <w:szCs w:val="24"/>
        </w:rPr>
        <w:t>Подаваемые материалы должны включать:</w:t>
      </w:r>
    </w:p>
    <w:p w:rsidR="007141D6" w:rsidRPr="00154CAB" w:rsidRDefault="00E90675" w:rsidP="00154CAB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 w:rsidRPr="00154CAB">
        <w:rPr>
          <w:sz w:val="24"/>
          <w:szCs w:val="24"/>
        </w:rPr>
        <w:t>научную</w:t>
      </w:r>
      <w:r w:rsidR="001F4B2B" w:rsidRPr="00154CAB">
        <w:rPr>
          <w:sz w:val="24"/>
          <w:szCs w:val="24"/>
        </w:rPr>
        <w:t xml:space="preserve"> работу, оформленную в соответствии с требованиями п.</w:t>
      </w:r>
      <w:r w:rsidR="007A588E" w:rsidRPr="00154CAB">
        <w:rPr>
          <w:sz w:val="24"/>
          <w:szCs w:val="24"/>
        </w:rPr>
        <w:t xml:space="preserve"> </w:t>
      </w:r>
      <w:r w:rsidR="001F4B2B" w:rsidRPr="00154CAB">
        <w:rPr>
          <w:sz w:val="24"/>
          <w:szCs w:val="24"/>
        </w:rPr>
        <w:t xml:space="preserve">2.3. в </w:t>
      </w:r>
      <w:r w:rsidR="00754BFE" w:rsidRPr="00154CAB">
        <w:rPr>
          <w:sz w:val="24"/>
          <w:szCs w:val="24"/>
        </w:rPr>
        <w:t>печат</w:t>
      </w:r>
      <w:r w:rsidR="001F4B2B" w:rsidRPr="00154CAB">
        <w:rPr>
          <w:sz w:val="24"/>
          <w:szCs w:val="24"/>
        </w:rPr>
        <w:t>ном виде</w:t>
      </w:r>
      <w:r w:rsidR="00154CAB" w:rsidRPr="00154CAB">
        <w:rPr>
          <w:sz w:val="24"/>
          <w:szCs w:val="24"/>
        </w:rPr>
        <w:t xml:space="preserve"> содержащую следующие разделы: актуальность выполненного исследования, методы исследования, научная новизна исследования, </w:t>
      </w:r>
      <w:r w:rsidR="00154CAB">
        <w:rPr>
          <w:sz w:val="24"/>
          <w:szCs w:val="24"/>
        </w:rPr>
        <w:t>о</w:t>
      </w:r>
      <w:r w:rsidR="00154CAB" w:rsidRPr="00154CAB">
        <w:rPr>
          <w:sz w:val="24"/>
          <w:szCs w:val="24"/>
        </w:rPr>
        <w:t>сновные результаты научного исследования</w:t>
      </w:r>
      <w:r w:rsidR="001F4B2B" w:rsidRPr="00154CAB">
        <w:rPr>
          <w:sz w:val="24"/>
          <w:szCs w:val="24"/>
        </w:rPr>
        <w:t>;</w:t>
      </w:r>
    </w:p>
    <w:p w:rsidR="001F4B2B" w:rsidRPr="007141D6" w:rsidRDefault="007141D6" w:rsidP="00EA47B8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 w:rsidRPr="007141D6">
        <w:rPr>
          <w:sz w:val="24"/>
          <w:szCs w:val="24"/>
        </w:rPr>
        <w:t xml:space="preserve">заявку участника </w:t>
      </w:r>
      <w:r w:rsidR="00154CAB">
        <w:rPr>
          <w:sz w:val="24"/>
          <w:szCs w:val="24"/>
        </w:rPr>
        <w:t>Всероссийского</w:t>
      </w:r>
      <w:r w:rsidRPr="007141D6">
        <w:rPr>
          <w:sz w:val="24"/>
          <w:szCs w:val="24"/>
        </w:rPr>
        <w:t xml:space="preserve"> конкурса </w:t>
      </w:r>
      <w:r w:rsidR="00982F01" w:rsidRPr="00163EE1">
        <w:rPr>
          <w:sz w:val="24"/>
          <w:szCs w:val="24"/>
        </w:rPr>
        <w:t xml:space="preserve">на </w:t>
      </w:r>
      <w:r w:rsidR="00982F01" w:rsidRPr="004B0A6F">
        <w:rPr>
          <w:sz w:val="24"/>
          <w:szCs w:val="24"/>
        </w:rPr>
        <w:t xml:space="preserve">лучшую студенческую научную работу за </w:t>
      </w:r>
      <w:r w:rsidR="00001EAD">
        <w:rPr>
          <w:sz w:val="24"/>
          <w:szCs w:val="24"/>
        </w:rPr>
        <w:t>2017/2018</w:t>
      </w:r>
      <w:r w:rsidR="00982F01" w:rsidRPr="004B0A6F">
        <w:rPr>
          <w:sz w:val="24"/>
          <w:szCs w:val="24"/>
        </w:rPr>
        <w:t xml:space="preserve"> </w:t>
      </w:r>
      <w:r w:rsidR="00EE03F0">
        <w:rPr>
          <w:sz w:val="24"/>
          <w:szCs w:val="24"/>
        </w:rPr>
        <w:t xml:space="preserve">учебный </w:t>
      </w:r>
      <w:r w:rsidR="00982F01" w:rsidRPr="004B0A6F">
        <w:rPr>
          <w:sz w:val="24"/>
          <w:szCs w:val="24"/>
        </w:rPr>
        <w:t>год</w:t>
      </w:r>
      <w:r w:rsidR="001F4B2B" w:rsidRPr="007141D6">
        <w:rPr>
          <w:sz w:val="24"/>
          <w:szCs w:val="24"/>
        </w:rPr>
        <w:t>, оформленн</w:t>
      </w:r>
      <w:r w:rsidRPr="007141D6">
        <w:rPr>
          <w:sz w:val="24"/>
          <w:szCs w:val="24"/>
        </w:rPr>
        <w:t>ую</w:t>
      </w:r>
      <w:r w:rsidR="001F4B2B" w:rsidRPr="007141D6">
        <w:rPr>
          <w:sz w:val="24"/>
          <w:szCs w:val="24"/>
        </w:rPr>
        <w:t xml:space="preserve"> в соответствии с приложением №</w:t>
      </w:r>
      <w:r w:rsidR="006027FB" w:rsidRPr="006027FB">
        <w:rPr>
          <w:sz w:val="24"/>
          <w:szCs w:val="24"/>
        </w:rPr>
        <w:t xml:space="preserve"> </w:t>
      </w:r>
      <w:r w:rsidR="00154CAB">
        <w:rPr>
          <w:sz w:val="24"/>
          <w:szCs w:val="24"/>
        </w:rPr>
        <w:t>1</w:t>
      </w:r>
      <w:r w:rsidR="001F4B2B" w:rsidRPr="007141D6">
        <w:rPr>
          <w:sz w:val="24"/>
          <w:szCs w:val="24"/>
        </w:rPr>
        <w:t xml:space="preserve"> в </w:t>
      </w:r>
      <w:r w:rsidR="00754BFE">
        <w:rPr>
          <w:sz w:val="24"/>
          <w:szCs w:val="24"/>
        </w:rPr>
        <w:t>печат</w:t>
      </w:r>
      <w:r w:rsidR="00754BFE" w:rsidRPr="007141D6">
        <w:rPr>
          <w:sz w:val="24"/>
          <w:szCs w:val="24"/>
        </w:rPr>
        <w:t>ном</w:t>
      </w:r>
      <w:r w:rsidR="001F4B2B" w:rsidRPr="007141D6">
        <w:rPr>
          <w:sz w:val="24"/>
          <w:szCs w:val="24"/>
        </w:rPr>
        <w:t xml:space="preserve"> виде;</w:t>
      </w:r>
    </w:p>
    <w:p w:rsidR="002A3FCE" w:rsidRDefault="002A3FCE" w:rsidP="00EA47B8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лист, оформленный в соответствии с приложением №</w:t>
      </w:r>
      <w:r w:rsidR="006027FB" w:rsidRPr="006027FB">
        <w:rPr>
          <w:sz w:val="24"/>
          <w:szCs w:val="24"/>
        </w:rPr>
        <w:t xml:space="preserve"> </w:t>
      </w:r>
      <w:r w:rsidR="00154CAB">
        <w:rPr>
          <w:sz w:val="24"/>
          <w:szCs w:val="24"/>
        </w:rPr>
        <w:t>2</w:t>
      </w:r>
      <w:r w:rsidRPr="002A3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54BFE">
        <w:rPr>
          <w:sz w:val="24"/>
          <w:szCs w:val="24"/>
        </w:rPr>
        <w:t>печат</w:t>
      </w:r>
      <w:r w:rsidR="00754BFE" w:rsidRPr="007141D6">
        <w:rPr>
          <w:sz w:val="24"/>
          <w:szCs w:val="24"/>
        </w:rPr>
        <w:t>ном</w:t>
      </w:r>
      <w:r>
        <w:rPr>
          <w:sz w:val="24"/>
          <w:szCs w:val="24"/>
        </w:rPr>
        <w:t xml:space="preserve"> виде;</w:t>
      </w:r>
    </w:p>
    <w:p w:rsidR="001F4B2B" w:rsidRDefault="001F4B2B" w:rsidP="00EA47B8">
      <w:pPr>
        <w:numPr>
          <w:ilvl w:val="0"/>
          <w:numId w:val="21"/>
        </w:numPr>
        <w:tabs>
          <w:tab w:val="clear" w:pos="1260"/>
          <w:tab w:val="num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выписку о выдвижении работы на Конкурс из протокола заседания Ученого совета (Учебно-методического совета) факультета в </w:t>
      </w:r>
      <w:r w:rsidR="00754BFE">
        <w:rPr>
          <w:sz w:val="24"/>
          <w:szCs w:val="24"/>
        </w:rPr>
        <w:t>печат</w:t>
      </w:r>
      <w:r w:rsidR="00754BFE" w:rsidRPr="007141D6">
        <w:rPr>
          <w:sz w:val="24"/>
          <w:szCs w:val="24"/>
        </w:rPr>
        <w:t>ном</w:t>
      </w:r>
      <w:r>
        <w:rPr>
          <w:sz w:val="24"/>
          <w:szCs w:val="24"/>
        </w:rPr>
        <w:t xml:space="preserve"> виде.</w:t>
      </w:r>
    </w:p>
    <w:p w:rsidR="001F4B2B" w:rsidRDefault="001F4B2B" w:rsidP="00006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63EE1">
        <w:rPr>
          <w:b/>
          <w:sz w:val="24"/>
          <w:szCs w:val="24"/>
        </w:rPr>
        <w:t xml:space="preserve">. Порядок </w:t>
      </w:r>
      <w:r>
        <w:rPr>
          <w:b/>
          <w:sz w:val="24"/>
          <w:szCs w:val="24"/>
        </w:rPr>
        <w:t>рассмотрения и оценивания работ</w:t>
      </w:r>
    </w:p>
    <w:p w:rsidR="001F4B2B" w:rsidRDefault="001F4B2B" w:rsidP="000060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3.1. Экспертиза всех представленных на Конкурс работ проводится конкурсной комиссией.</w:t>
      </w:r>
    </w:p>
    <w:p w:rsidR="001F4B2B" w:rsidRDefault="001F4B2B" w:rsidP="000060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3.2. Конкурсная комиссия формируется Оргкомитетом из числа</w:t>
      </w:r>
      <w:r w:rsidR="001C1C47">
        <w:rPr>
          <w:sz w:val="24"/>
          <w:szCs w:val="24"/>
        </w:rPr>
        <w:t xml:space="preserve"> авторитетных</w:t>
      </w:r>
      <w:r>
        <w:rPr>
          <w:sz w:val="24"/>
          <w:szCs w:val="24"/>
        </w:rPr>
        <w:t xml:space="preserve"> ученых</w:t>
      </w:r>
      <w:r w:rsidR="001C1C47">
        <w:rPr>
          <w:sz w:val="24"/>
          <w:szCs w:val="24"/>
        </w:rPr>
        <w:t xml:space="preserve"> по профилю работ</w:t>
      </w:r>
      <w:r>
        <w:rPr>
          <w:sz w:val="24"/>
          <w:szCs w:val="24"/>
        </w:rPr>
        <w:t>.</w:t>
      </w:r>
    </w:p>
    <w:p w:rsidR="001F4B2B" w:rsidRDefault="001F4B2B" w:rsidP="000060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54CAB">
        <w:rPr>
          <w:sz w:val="24"/>
          <w:szCs w:val="24"/>
        </w:rPr>
        <w:t>3</w:t>
      </w:r>
      <w:r>
        <w:rPr>
          <w:sz w:val="24"/>
          <w:szCs w:val="24"/>
        </w:rPr>
        <w:t xml:space="preserve">. Экспертиза представленных на Конкурс работ производится до </w:t>
      </w:r>
      <w:r w:rsidR="009D261D">
        <w:rPr>
          <w:sz w:val="24"/>
          <w:szCs w:val="24"/>
        </w:rPr>
        <w:t>3</w:t>
      </w:r>
      <w:r w:rsidR="001C1C4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C1C47">
        <w:rPr>
          <w:sz w:val="24"/>
          <w:szCs w:val="24"/>
        </w:rPr>
        <w:t>ма</w:t>
      </w:r>
      <w:r>
        <w:rPr>
          <w:sz w:val="24"/>
          <w:szCs w:val="24"/>
        </w:rPr>
        <w:t>я 20</w:t>
      </w:r>
      <w:r w:rsidR="009D261D">
        <w:rPr>
          <w:sz w:val="24"/>
          <w:szCs w:val="24"/>
        </w:rPr>
        <w:t>1</w:t>
      </w:r>
      <w:r w:rsidR="0038018D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1F4B2B" w:rsidRPr="00E25C51" w:rsidRDefault="001F4B2B" w:rsidP="00154CAB">
      <w:pPr>
        <w:jc w:val="center"/>
        <w:rPr>
          <w:b/>
          <w:sz w:val="24"/>
          <w:szCs w:val="24"/>
        </w:rPr>
      </w:pPr>
      <w:r w:rsidRPr="00E25C51">
        <w:rPr>
          <w:b/>
          <w:sz w:val="24"/>
          <w:szCs w:val="24"/>
        </w:rPr>
        <w:t>4. Порядок награждения победителей</w:t>
      </w:r>
    </w:p>
    <w:p w:rsidR="001F4B2B" w:rsidRPr="0000601C" w:rsidRDefault="001F4B2B" w:rsidP="000060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B6C82">
        <w:rPr>
          <w:sz w:val="24"/>
          <w:szCs w:val="24"/>
        </w:rPr>
        <w:t xml:space="preserve">На основании решения конкурсной комиссии </w:t>
      </w:r>
      <w:r>
        <w:rPr>
          <w:color w:val="000000"/>
          <w:sz w:val="24"/>
          <w:szCs w:val="24"/>
        </w:rPr>
        <w:t>с</w:t>
      </w:r>
      <w:r w:rsidRPr="001B6C82">
        <w:rPr>
          <w:color w:val="000000"/>
          <w:sz w:val="24"/>
          <w:szCs w:val="24"/>
        </w:rPr>
        <w:t xml:space="preserve">туденты и творческие коллективы, </w:t>
      </w:r>
      <w:r w:rsidRPr="0000601C">
        <w:rPr>
          <w:sz w:val="24"/>
          <w:szCs w:val="24"/>
        </w:rPr>
        <w:t>занявшие призовые места в Конкурсе, награждаются д</w:t>
      </w:r>
      <w:r w:rsidRPr="0000601C">
        <w:rPr>
          <w:sz w:val="24"/>
          <w:szCs w:val="24"/>
        </w:rPr>
        <w:t>и</w:t>
      </w:r>
      <w:r w:rsidRPr="0000601C">
        <w:rPr>
          <w:sz w:val="24"/>
          <w:szCs w:val="24"/>
        </w:rPr>
        <w:t xml:space="preserve">пломами, а их работы будут опубликованы в сборнике. </w:t>
      </w:r>
    </w:p>
    <w:p w:rsidR="001F4B2B" w:rsidRPr="004927FF" w:rsidRDefault="001F4B2B" w:rsidP="0000601C">
      <w:pPr>
        <w:ind w:firstLine="360"/>
        <w:jc w:val="both"/>
        <w:rPr>
          <w:sz w:val="24"/>
          <w:szCs w:val="24"/>
        </w:rPr>
      </w:pPr>
      <w:r w:rsidRPr="006F5C7E">
        <w:rPr>
          <w:sz w:val="24"/>
          <w:szCs w:val="24"/>
        </w:rPr>
        <w:t>4.</w:t>
      </w:r>
      <w:r w:rsidR="001C1C47">
        <w:rPr>
          <w:sz w:val="24"/>
          <w:szCs w:val="24"/>
        </w:rPr>
        <w:t>2</w:t>
      </w:r>
      <w:r w:rsidRPr="006F5C7E">
        <w:rPr>
          <w:sz w:val="24"/>
          <w:szCs w:val="24"/>
        </w:rPr>
        <w:t xml:space="preserve">. Результаты Конкурса будут размещены на сайте  Фонда развития отечественного  образования </w:t>
      </w:r>
      <w:r w:rsidRPr="0038018D">
        <w:rPr>
          <w:i/>
          <w:sz w:val="24"/>
          <w:szCs w:val="24"/>
        </w:rPr>
        <w:t>(</w:t>
      </w:r>
      <w:hyperlink r:id="rId8" w:history="1">
        <w:r w:rsidR="0038018D" w:rsidRPr="0038018D">
          <w:rPr>
            <w:rStyle w:val="a5"/>
            <w:bCs/>
            <w:i/>
            <w:color w:val="auto"/>
            <w:sz w:val="24"/>
            <w:szCs w:val="24"/>
            <w:lang w:val="en-US"/>
          </w:rPr>
          <w:t>http</w:t>
        </w:r>
        <w:r w:rsidR="0038018D" w:rsidRPr="0038018D">
          <w:rPr>
            <w:rStyle w:val="a5"/>
            <w:bCs/>
            <w:i/>
            <w:color w:val="auto"/>
            <w:sz w:val="24"/>
            <w:szCs w:val="24"/>
          </w:rPr>
          <w:t>://</w:t>
        </w:r>
        <w:r w:rsidR="0038018D" w:rsidRPr="0038018D">
          <w:rPr>
            <w:rStyle w:val="a5"/>
            <w:bCs/>
            <w:i/>
            <w:color w:val="auto"/>
            <w:sz w:val="24"/>
            <w:szCs w:val="24"/>
            <w:lang w:val="en-US"/>
          </w:rPr>
          <w:t>fondro</w:t>
        </w:r>
        <w:r w:rsidR="0038018D" w:rsidRPr="0038018D">
          <w:rPr>
            <w:rStyle w:val="a5"/>
            <w:bCs/>
            <w:i/>
            <w:color w:val="auto"/>
            <w:sz w:val="24"/>
            <w:szCs w:val="24"/>
          </w:rPr>
          <w:t>.</w:t>
        </w:r>
        <w:r w:rsidR="0038018D" w:rsidRPr="0038018D">
          <w:rPr>
            <w:rStyle w:val="a5"/>
            <w:bCs/>
            <w:i/>
            <w:color w:val="auto"/>
            <w:sz w:val="24"/>
            <w:szCs w:val="24"/>
            <w:lang w:val="en-US"/>
          </w:rPr>
          <w:t>com</w:t>
        </w:r>
      </w:hyperlink>
      <w:r w:rsidR="004927FF">
        <w:rPr>
          <w:bCs/>
          <w:i/>
          <w:sz w:val="24"/>
          <w:szCs w:val="24"/>
        </w:rPr>
        <w:t xml:space="preserve">) </w:t>
      </w:r>
      <w:r w:rsidR="004927FF" w:rsidRPr="004927FF">
        <w:rPr>
          <w:bCs/>
          <w:sz w:val="24"/>
          <w:szCs w:val="24"/>
        </w:rPr>
        <w:t>после проведения экспертизы работ</w:t>
      </w:r>
      <w:r w:rsidR="004927FF" w:rsidRPr="004927FF">
        <w:rPr>
          <w:sz w:val="24"/>
          <w:szCs w:val="24"/>
        </w:rPr>
        <w:t>, не позднее 3</w:t>
      </w:r>
      <w:r w:rsidR="00154CAB">
        <w:rPr>
          <w:sz w:val="24"/>
          <w:szCs w:val="24"/>
        </w:rPr>
        <w:t>0</w:t>
      </w:r>
      <w:r w:rsidR="004927FF" w:rsidRPr="004927FF">
        <w:rPr>
          <w:sz w:val="24"/>
          <w:szCs w:val="24"/>
        </w:rPr>
        <w:t xml:space="preserve"> ию</w:t>
      </w:r>
      <w:r w:rsidR="00154CAB">
        <w:rPr>
          <w:sz w:val="24"/>
          <w:szCs w:val="24"/>
        </w:rPr>
        <w:t>н</w:t>
      </w:r>
      <w:r w:rsidR="004927FF" w:rsidRPr="004927FF">
        <w:rPr>
          <w:sz w:val="24"/>
          <w:szCs w:val="24"/>
        </w:rPr>
        <w:t>я 201</w:t>
      </w:r>
      <w:r w:rsidR="0038018D">
        <w:rPr>
          <w:sz w:val="24"/>
          <w:szCs w:val="24"/>
        </w:rPr>
        <w:t>8</w:t>
      </w:r>
      <w:r w:rsidR="004927FF" w:rsidRPr="004927FF">
        <w:rPr>
          <w:sz w:val="24"/>
          <w:szCs w:val="24"/>
        </w:rPr>
        <w:t xml:space="preserve"> г.</w:t>
      </w:r>
    </w:p>
    <w:p w:rsidR="001F4B2B" w:rsidRPr="001B6C82" w:rsidRDefault="001F4B2B" w:rsidP="001F4B2B">
      <w:pPr>
        <w:ind w:firstLine="540"/>
        <w:jc w:val="both"/>
        <w:rPr>
          <w:sz w:val="24"/>
          <w:szCs w:val="24"/>
        </w:rPr>
      </w:pPr>
    </w:p>
    <w:p w:rsidR="001F4B2B" w:rsidRPr="007519EF" w:rsidRDefault="001F4B2B" w:rsidP="001F4B2B">
      <w:pPr>
        <w:pStyle w:val="a3"/>
        <w:jc w:val="right"/>
        <w:rPr>
          <w:i/>
          <w:color w:val="auto"/>
        </w:rPr>
      </w:pPr>
      <w:r w:rsidRPr="007519EF">
        <w:rPr>
          <w:i/>
          <w:color w:val="auto"/>
        </w:rPr>
        <w:lastRenderedPageBreak/>
        <w:t xml:space="preserve">Приложение № </w:t>
      </w:r>
      <w:r w:rsidR="00154CAB">
        <w:rPr>
          <w:i/>
          <w:color w:val="auto"/>
        </w:rPr>
        <w:t>1</w:t>
      </w:r>
    </w:p>
    <w:p w:rsidR="00982F01" w:rsidRPr="007519EF" w:rsidRDefault="00982F01" w:rsidP="00982F01">
      <w:pPr>
        <w:pStyle w:val="a3"/>
        <w:jc w:val="right"/>
        <w:rPr>
          <w:i/>
          <w:color w:val="auto"/>
        </w:rPr>
      </w:pPr>
      <w:r w:rsidRPr="007519EF">
        <w:rPr>
          <w:i/>
          <w:color w:val="auto"/>
        </w:rPr>
        <w:t xml:space="preserve">к Положению о </w:t>
      </w:r>
      <w:r w:rsidR="00154CAB">
        <w:rPr>
          <w:i/>
          <w:color w:val="auto"/>
        </w:rPr>
        <w:t>Всероссийском</w:t>
      </w:r>
      <w:r w:rsidRPr="007519EF">
        <w:rPr>
          <w:i/>
          <w:color w:val="auto"/>
        </w:rPr>
        <w:t xml:space="preserve"> конкурсе</w:t>
      </w:r>
    </w:p>
    <w:p w:rsidR="005045F5" w:rsidRDefault="00982F01" w:rsidP="00982F01">
      <w:pPr>
        <w:pStyle w:val="a3"/>
        <w:jc w:val="right"/>
        <w:rPr>
          <w:i/>
        </w:rPr>
      </w:pPr>
      <w:r w:rsidRPr="0064378F">
        <w:rPr>
          <w:i/>
        </w:rPr>
        <w:t xml:space="preserve">на лучшую студенческую </w:t>
      </w:r>
      <w:r>
        <w:rPr>
          <w:i/>
        </w:rPr>
        <w:t xml:space="preserve">научную </w:t>
      </w:r>
      <w:r w:rsidRPr="0064378F">
        <w:rPr>
          <w:i/>
        </w:rPr>
        <w:t xml:space="preserve"> работу</w:t>
      </w:r>
      <w:r>
        <w:rPr>
          <w:i/>
        </w:rPr>
        <w:t xml:space="preserve"> </w:t>
      </w:r>
    </w:p>
    <w:p w:rsidR="00982F01" w:rsidRPr="0064378F" w:rsidRDefault="00982F01" w:rsidP="00982F01">
      <w:pPr>
        <w:pStyle w:val="a3"/>
        <w:jc w:val="right"/>
        <w:rPr>
          <w:i/>
          <w:color w:val="auto"/>
        </w:rPr>
      </w:pPr>
      <w:r>
        <w:rPr>
          <w:i/>
        </w:rPr>
        <w:t xml:space="preserve">за </w:t>
      </w:r>
      <w:r w:rsidR="00001EAD">
        <w:rPr>
          <w:i/>
        </w:rPr>
        <w:t>2017/2018</w:t>
      </w:r>
      <w:r>
        <w:rPr>
          <w:i/>
        </w:rPr>
        <w:t xml:space="preserve"> учебный год</w:t>
      </w:r>
    </w:p>
    <w:p w:rsidR="001F4B2B" w:rsidRPr="007519EF" w:rsidRDefault="001F4B2B" w:rsidP="001F4B2B">
      <w:pPr>
        <w:pStyle w:val="a3"/>
        <w:jc w:val="right"/>
        <w:rPr>
          <w:i/>
          <w:color w:val="auto"/>
        </w:rPr>
      </w:pPr>
    </w:p>
    <w:p w:rsidR="001F4B2B" w:rsidRPr="007519EF" w:rsidRDefault="001F4B2B" w:rsidP="001F4B2B">
      <w:pPr>
        <w:pStyle w:val="a3"/>
        <w:jc w:val="center"/>
        <w:rPr>
          <w:b/>
          <w:caps/>
          <w:color w:val="auto"/>
          <w:sz w:val="24"/>
          <w:szCs w:val="24"/>
        </w:rPr>
      </w:pPr>
    </w:p>
    <w:p w:rsidR="005045F5" w:rsidRDefault="007141D6" w:rsidP="007141D6">
      <w:pPr>
        <w:pStyle w:val="a3"/>
        <w:jc w:val="center"/>
        <w:rPr>
          <w:sz w:val="24"/>
          <w:szCs w:val="24"/>
        </w:rPr>
      </w:pPr>
      <w:r w:rsidRPr="007141D6">
        <w:rPr>
          <w:sz w:val="24"/>
          <w:szCs w:val="24"/>
        </w:rPr>
        <w:t xml:space="preserve">Заявка участника </w:t>
      </w:r>
    </w:p>
    <w:p w:rsidR="00EE03F0" w:rsidRDefault="00154CAB" w:rsidP="007141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Всероссийского</w:t>
      </w:r>
      <w:r w:rsidR="005045F5" w:rsidRPr="007141D6">
        <w:rPr>
          <w:sz w:val="24"/>
          <w:szCs w:val="24"/>
        </w:rPr>
        <w:t xml:space="preserve"> конкурса </w:t>
      </w:r>
      <w:r w:rsidR="005045F5" w:rsidRPr="00163EE1">
        <w:rPr>
          <w:sz w:val="24"/>
          <w:szCs w:val="24"/>
        </w:rPr>
        <w:t xml:space="preserve">на </w:t>
      </w:r>
      <w:r w:rsidR="005045F5" w:rsidRPr="004B0A6F">
        <w:rPr>
          <w:sz w:val="24"/>
          <w:szCs w:val="24"/>
        </w:rPr>
        <w:t xml:space="preserve">лучшую студенческую научную работу </w:t>
      </w:r>
    </w:p>
    <w:p w:rsidR="007141D6" w:rsidRPr="007141D6" w:rsidRDefault="005045F5" w:rsidP="007141D6">
      <w:pPr>
        <w:pStyle w:val="a3"/>
        <w:jc w:val="center"/>
        <w:rPr>
          <w:color w:val="auto"/>
          <w:sz w:val="24"/>
          <w:szCs w:val="24"/>
        </w:rPr>
      </w:pPr>
      <w:r w:rsidRPr="004B0A6F">
        <w:rPr>
          <w:sz w:val="24"/>
          <w:szCs w:val="24"/>
        </w:rPr>
        <w:t xml:space="preserve">за </w:t>
      </w:r>
      <w:r w:rsidR="00001EAD">
        <w:rPr>
          <w:sz w:val="24"/>
          <w:szCs w:val="24"/>
        </w:rPr>
        <w:t>2017/2018</w:t>
      </w:r>
      <w:r w:rsidR="00EE03F0">
        <w:rPr>
          <w:sz w:val="24"/>
          <w:szCs w:val="24"/>
        </w:rPr>
        <w:t xml:space="preserve"> учебный</w:t>
      </w:r>
      <w:r w:rsidRPr="004B0A6F">
        <w:rPr>
          <w:sz w:val="24"/>
          <w:szCs w:val="24"/>
        </w:rPr>
        <w:t xml:space="preserve"> год</w:t>
      </w:r>
    </w:p>
    <w:p w:rsidR="007141D6" w:rsidRPr="007141D6" w:rsidRDefault="007141D6" w:rsidP="007141D6">
      <w:pPr>
        <w:pStyle w:val="a3"/>
        <w:jc w:val="both"/>
        <w:rPr>
          <w:rFonts w:ascii="Verdana" w:hAnsi="Verdana"/>
          <w:b/>
          <w:i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2816"/>
        <w:gridCol w:w="2816"/>
        <w:gridCol w:w="2816"/>
      </w:tblGrid>
      <w:tr w:rsidR="001C1C47" w:rsidRPr="009E67A5" w:rsidTr="00067948">
        <w:tc>
          <w:tcPr>
            <w:tcW w:w="2462" w:type="dxa"/>
          </w:tcPr>
          <w:p w:rsidR="001C1C47" w:rsidRPr="009E67A5" w:rsidRDefault="001C1C47" w:rsidP="009E67A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9E67A5">
              <w:rPr>
                <w:color w:val="auto"/>
                <w:sz w:val="22"/>
                <w:szCs w:val="22"/>
              </w:rPr>
              <w:t>Ф.И.О. студента (коллектива студентов)</w:t>
            </w:r>
          </w:p>
          <w:p w:rsidR="001C1C47" w:rsidRPr="009E67A5" w:rsidRDefault="001C1C47" w:rsidP="009E67A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9E67A5">
              <w:rPr>
                <w:color w:val="auto"/>
                <w:sz w:val="22"/>
                <w:szCs w:val="22"/>
              </w:rPr>
              <w:t>(полн</w:t>
            </w:r>
            <w:r w:rsidRPr="009E67A5">
              <w:rPr>
                <w:color w:val="auto"/>
                <w:sz w:val="22"/>
                <w:szCs w:val="22"/>
              </w:rPr>
              <w:t>о</w:t>
            </w:r>
            <w:r w:rsidRPr="009E67A5">
              <w:rPr>
                <w:color w:val="auto"/>
                <w:sz w:val="22"/>
                <w:szCs w:val="22"/>
              </w:rPr>
              <w:t>стью)</w:t>
            </w:r>
          </w:p>
        </w:tc>
        <w:tc>
          <w:tcPr>
            <w:tcW w:w="2462" w:type="dxa"/>
          </w:tcPr>
          <w:p w:rsidR="001C1C47" w:rsidRPr="009E67A5" w:rsidRDefault="001C1C47" w:rsidP="009E67A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9E67A5">
              <w:rPr>
                <w:color w:val="auto"/>
                <w:sz w:val="22"/>
                <w:szCs w:val="22"/>
              </w:rPr>
              <w:t xml:space="preserve">Ф.И.О., </w:t>
            </w:r>
          </w:p>
          <w:p w:rsidR="001C1C47" w:rsidRPr="009E67A5" w:rsidRDefault="001C1C47" w:rsidP="009E67A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9E67A5">
              <w:rPr>
                <w:color w:val="auto"/>
                <w:sz w:val="22"/>
                <w:szCs w:val="22"/>
              </w:rPr>
              <w:t>ученая степень, ученое звание научного руководителя работы</w:t>
            </w:r>
          </w:p>
        </w:tc>
        <w:tc>
          <w:tcPr>
            <w:tcW w:w="2462" w:type="dxa"/>
          </w:tcPr>
          <w:p w:rsidR="001C1C47" w:rsidRPr="009E67A5" w:rsidRDefault="001C1C47" w:rsidP="009E67A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Образовательная организация</w:t>
            </w:r>
            <w:r w:rsidRPr="009E67A5">
              <w:rPr>
                <w:color w:val="auto"/>
                <w:sz w:val="22"/>
                <w:szCs w:val="22"/>
              </w:rPr>
              <w:t xml:space="preserve">, где выполнена работа (полное название </w:t>
            </w:r>
            <w:r>
              <w:rPr>
                <w:color w:val="auto"/>
                <w:sz w:val="22"/>
                <w:szCs w:val="22"/>
              </w:rPr>
              <w:t>организации</w:t>
            </w:r>
            <w:r w:rsidRPr="009E67A5">
              <w:rPr>
                <w:color w:val="auto"/>
                <w:sz w:val="22"/>
                <w:szCs w:val="22"/>
              </w:rPr>
              <w:t>,  сайт)</w:t>
            </w:r>
          </w:p>
          <w:p w:rsidR="001C1C47" w:rsidRPr="009E67A5" w:rsidRDefault="001C1C47" w:rsidP="00271042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9E67A5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 xml:space="preserve"> от организации</w:t>
            </w:r>
            <w:r w:rsidRPr="009E67A5">
              <w:rPr>
                <w:sz w:val="22"/>
                <w:szCs w:val="22"/>
              </w:rPr>
              <w:t>, его электронная почта</w:t>
            </w:r>
          </w:p>
        </w:tc>
        <w:tc>
          <w:tcPr>
            <w:tcW w:w="2462" w:type="dxa"/>
          </w:tcPr>
          <w:p w:rsidR="00154CAB" w:rsidRPr="009E67A5" w:rsidRDefault="001C1C47" w:rsidP="00154CAB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9E67A5">
              <w:rPr>
                <w:color w:val="auto"/>
                <w:sz w:val="22"/>
                <w:szCs w:val="22"/>
              </w:rPr>
              <w:t>Название нау</w:t>
            </w:r>
            <w:r w:rsidRPr="009E67A5">
              <w:rPr>
                <w:color w:val="auto"/>
                <w:sz w:val="22"/>
                <w:szCs w:val="22"/>
              </w:rPr>
              <w:t>ч</w:t>
            </w:r>
            <w:r w:rsidRPr="009E67A5">
              <w:rPr>
                <w:color w:val="auto"/>
                <w:sz w:val="22"/>
                <w:szCs w:val="22"/>
              </w:rPr>
              <w:t>ной работы, посылаемой на ко</w:t>
            </w:r>
            <w:r w:rsidRPr="009E67A5">
              <w:rPr>
                <w:color w:val="auto"/>
                <w:sz w:val="22"/>
                <w:szCs w:val="22"/>
              </w:rPr>
              <w:t>н</w:t>
            </w:r>
            <w:r w:rsidRPr="009E67A5">
              <w:rPr>
                <w:color w:val="auto"/>
                <w:sz w:val="22"/>
                <w:szCs w:val="22"/>
              </w:rPr>
              <w:t xml:space="preserve">курс </w:t>
            </w:r>
          </w:p>
          <w:p w:rsidR="001C1C47" w:rsidRPr="009E67A5" w:rsidRDefault="001C1C47" w:rsidP="009E67A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C1C47" w:rsidRPr="009E67A5" w:rsidTr="00F732E6">
        <w:trPr>
          <w:trHeight w:val="1797"/>
        </w:trPr>
        <w:tc>
          <w:tcPr>
            <w:tcW w:w="2462" w:type="dxa"/>
          </w:tcPr>
          <w:p w:rsidR="001C1C47" w:rsidRPr="009E67A5" w:rsidRDefault="001C1C47" w:rsidP="009E67A5">
            <w:pPr>
              <w:pStyle w:val="a3"/>
              <w:spacing w:line="480" w:lineRule="auto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1C1C47" w:rsidRPr="009E67A5" w:rsidRDefault="001C1C47" w:rsidP="009E67A5">
            <w:pPr>
              <w:pStyle w:val="a3"/>
              <w:spacing w:line="480" w:lineRule="auto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1C1C47" w:rsidRPr="009E67A5" w:rsidRDefault="001C1C47" w:rsidP="009E67A5">
            <w:pPr>
              <w:pStyle w:val="a3"/>
              <w:spacing w:line="480" w:lineRule="auto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1C1C47" w:rsidRPr="009E67A5" w:rsidRDefault="001C1C47" w:rsidP="009E67A5">
            <w:pPr>
              <w:pStyle w:val="a3"/>
              <w:spacing w:line="480" w:lineRule="auto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</w:tcPr>
          <w:p w:rsidR="001C1C47" w:rsidRPr="009E67A5" w:rsidRDefault="001C1C47" w:rsidP="009E67A5">
            <w:pPr>
              <w:pStyle w:val="a3"/>
              <w:spacing w:line="480" w:lineRule="auto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</w:tcPr>
          <w:p w:rsidR="001C1C47" w:rsidRPr="009E67A5" w:rsidRDefault="001C1C47" w:rsidP="009E67A5">
            <w:pPr>
              <w:pStyle w:val="a3"/>
              <w:spacing w:line="480" w:lineRule="auto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</w:tcPr>
          <w:p w:rsidR="001C1C47" w:rsidRPr="009E67A5" w:rsidRDefault="001C1C47" w:rsidP="009E67A5">
            <w:pPr>
              <w:pStyle w:val="a3"/>
              <w:spacing w:line="480" w:lineRule="auto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7141D6" w:rsidRDefault="007141D6" w:rsidP="007141D6">
      <w:pPr>
        <w:pStyle w:val="a3"/>
        <w:jc w:val="center"/>
      </w:pPr>
    </w:p>
    <w:p w:rsidR="00F732E6" w:rsidRDefault="00F732E6" w:rsidP="00F732E6">
      <w:pPr>
        <w:pStyle w:val="a3"/>
        <w:ind w:firstLine="709"/>
        <w:jc w:val="both"/>
        <w:rPr>
          <w:sz w:val="24"/>
          <w:szCs w:val="24"/>
        </w:rPr>
      </w:pPr>
    </w:p>
    <w:p w:rsidR="007141D6" w:rsidRPr="00F732E6" w:rsidRDefault="00F732E6" w:rsidP="00F732E6">
      <w:pPr>
        <w:pStyle w:val="a3"/>
        <w:ind w:firstLine="709"/>
        <w:jc w:val="both"/>
        <w:rPr>
          <w:sz w:val="24"/>
          <w:szCs w:val="24"/>
        </w:rPr>
      </w:pPr>
      <w:r w:rsidRPr="00F732E6">
        <w:rPr>
          <w:sz w:val="24"/>
          <w:szCs w:val="24"/>
        </w:rPr>
        <w:t>Подтверждаю согласие на обнародование и дальнейшее использование своего изобр</w:t>
      </w:r>
      <w:r w:rsidRPr="00F732E6">
        <w:rPr>
          <w:sz w:val="24"/>
          <w:szCs w:val="24"/>
        </w:rPr>
        <w:t>а</w:t>
      </w:r>
      <w:r w:rsidRPr="00F732E6">
        <w:rPr>
          <w:sz w:val="24"/>
          <w:szCs w:val="24"/>
        </w:rPr>
        <w:t>жения (в том числе на фотографиях,  а также на различного рода видеозаписях), на размещение  на официальных сайтах и в электронно-образовательной среде экспертных организаций резул</w:t>
      </w:r>
      <w:r w:rsidRPr="00F732E6">
        <w:rPr>
          <w:sz w:val="24"/>
          <w:szCs w:val="24"/>
        </w:rPr>
        <w:t>ь</w:t>
      </w:r>
      <w:r w:rsidRPr="00F732E6">
        <w:rPr>
          <w:sz w:val="24"/>
          <w:szCs w:val="24"/>
        </w:rPr>
        <w:t xml:space="preserve">татов своих научных  достижений (научных </w:t>
      </w:r>
      <w:r>
        <w:rPr>
          <w:sz w:val="24"/>
          <w:szCs w:val="24"/>
        </w:rPr>
        <w:t>трудов</w:t>
      </w:r>
      <w:r w:rsidRPr="00F732E6">
        <w:rPr>
          <w:sz w:val="24"/>
          <w:szCs w:val="24"/>
        </w:rPr>
        <w:t>, сертификатов, дипломов и др.), на обработку оператором моих персональных данных, включая сбор, систематизацию, накопление, хранение, уточнение (обновление, измен</w:t>
      </w:r>
      <w:r w:rsidRPr="00F732E6">
        <w:rPr>
          <w:sz w:val="24"/>
          <w:szCs w:val="24"/>
        </w:rPr>
        <w:t>е</w:t>
      </w:r>
      <w:r w:rsidRPr="00F732E6">
        <w:rPr>
          <w:sz w:val="24"/>
          <w:szCs w:val="24"/>
        </w:rPr>
        <w:t>ние) использование, обезличивание, блокирование, и уничтожение персональных данных в порядке, установленном Федеральным законом от 27 июля 2006 г. № 152-ФЗ «О персональных да</w:t>
      </w:r>
      <w:r w:rsidRPr="00F732E6">
        <w:rPr>
          <w:sz w:val="24"/>
          <w:szCs w:val="24"/>
        </w:rPr>
        <w:t>н</w:t>
      </w:r>
      <w:r w:rsidRPr="00F732E6">
        <w:rPr>
          <w:sz w:val="24"/>
          <w:szCs w:val="24"/>
        </w:rPr>
        <w:t>ных»</w:t>
      </w:r>
      <w:r>
        <w:rPr>
          <w:sz w:val="24"/>
          <w:szCs w:val="24"/>
        </w:rPr>
        <w:t>.</w:t>
      </w:r>
    </w:p>
    <w:p w:rsidR="00F732E6" w:rsidRPr="00F732E6" w:rsidRDefault="00F732E6" w:rsidP="00F732E6">
      <w:pPr>
        <w:pStyle w:val="a3"/>
        <w:ind w:firstLine="709"/>
        <w:jc w:val="both"/>
        <w:rPr>
          <w:sz w:val="24"/>
          <w:szCs w:val="24"/>
        </w:rPr>
      </w:pPr>
    </w:p>
    <w:p w:rsidR="00F732E6" w:rsidRDefault="00F732E6" w:rsidP="007141D6">
      <w:pPr>
        <w:pStyle w:val="a3"/>
        <w:jc w:val="center"/>
      </w:pPr>
    </w:p>
    <w:p w:rsidR="00F732E6" w:rsidRDefault="00F732E6" w:rsidP="007141D6">
      <w:pPr>
        <w:pStyle w:val="a3"/>
        <w:jc w:val="center"/>
      </w:pPr>
    </w:p>
    <w:p w:rsidR="00F732E6" w:rsidRDefault="00F732E6" w:rsidP="007141D6">
      <w:pPr>
        <w:pStyle w:val="a3"/>
        <w:jc w:val="center"/>
      </w:pPr>
    </w:p>
    <w:p w:rsidR="007141D6" w:rsidRDefault="007141D6" w:rsidP="007141D6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 </w:t>
      </w:r>
      <w:r w:rsidRPr="00154CAB">
        <w:rPr>
          <w:i/>
        </w:rPr>
        <w:t>(подпись)</w:t>
      </w:r>
    </w:p>
    <w:p w:rsidR="007141D6" w:rsidRDefault="007141D6" w:rsidP="007141D6">
      <w:pPr>
        <w:rPr>
          <w:sz w:val="24"/>
          <w:szCs w:val="24"/>
        </w:rPr>
      </w:pPr>
    </w:p>
    <w:p w:rsidR="007141D6" w:rsidRPr="00154CAB" w:rsidRDefault="007141D6" w:rsidP="007141D6">
      <w:pPr>
        <w:rPr>
          <w:i/>
        </w:rPr>
      </w:pPr>
      <w:r>
        <w:rPr>
          <w:sz w:val="24"/>
          <w:szCs w:val="24"/>
        </w:rPr>
        <w:t>Автор</w:t>
      </w:r>
      <w:r w:rsidR="00154CAB">
        <w:rPr>
          <w:sz w:val="24"/>
          <w:szCs w:val="24"/>
        </w:rPr>
        <w:t xml:space="preserve"> (-</w:t>
      </w:r>
      <w:r>
        <w:rPr>
          <w:sz w:val="24"/>
          <w:szCs w:val="24"/>
        </w:rPr>
        <w:t>ы</w:t>
      </w:r>
      <w:r w:rsidR="00154CAB">
        <w:rPr>
          <w:sz w:val="24"/>
          <w:szCs w:val="24"/>
        </w:rPr>
        <w:t>)</w:t>
      </w:r>
      <w:r>
        <w:rPr>
          <w:sz w:val="24"/>
          <w:szCs w:val="24"/>
        </w:rPr>
        <w:t xml:space="preserve">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 </w:t>
      </w:r>
      <w:r w:rsidRPr="00154CAB">
        <w:rPr>
          <w:i/>
        </w:rPr>
        <w:t>(подпись)</w:t>
      </w:r>
    </w:p>
    <w:p w:rsidR="002A3FCE" w:rsidRDefault="002A3FCE" w:rsidP="007141D6">
      <w:pPr>
        <w:rPr>
          <w:sz w:val="24"/>
          <w:szCs w:val="24"/>
        </w:rPr>
      </w:pPr>
    </w:p>
    <w:p w:rsidR="001F4B2B" w:rsidRDefault="001F4B2B" w:rsidP="001F4B2B">
      <w:pPr>
        <w:rPr>
          <w:sz w:val="24"/>
          <w:szCs w:val="24"/>
        </w:rPr>
      </w:pPr>
    </w:p>
    <w:p w:rsidR="001F4B2B" w:rsidRPr="007519EF" w:rsidRDefault="001F4B2B" w:rsidP="001F4B2B">
      <w:pPr>
        <w:rPr>
          <w:sz w:val="24"/>
          <w:szCs w:val="24"/>
        </w:rPr>
      </w:pPr>
    </w:p>
    <w:p w:rsidR="00154CAB" w:rsidRDefault="00154CAB" w:rsidP="00754BFE">
      <w:pPr>
        <w:pStyle w:val="a3"/>
        <w:rPr>
          <w:color w:val="auto"/>
          <w:sz w:val="24"/>
          <w:szCs w:val="24"/>
        </w:rPr>
      </w:pPr>
    </w:p>
    <w:p w:rsidR="00F27601" w:rsidRDefault="009E67A5" w:rsidP="00754BFE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Подпись научного руководителя ______________________</w:t>
      </w:r>
      <w:r w:rsidR="00067948">
        <w:rPr>
          <w:color w:val="auto"/>
          <w:sz w:val="24"/>
          <w:szCs w:val="24"/>
        </w:rPr>
        <w:t>_________</w:t>
      </w:r>
      <w:r>
        <w:rPr>
          <w:color w:val="auto"/>
          <w:sz w:val="24"/>
          <w:szCs w:val="24"/>
        </w:rPr>
        <w:t>__ заверяю</w:t>
      </w:r>
    </w:p>
    <w:p w:rsidR="00F27601" w:rsidRPr="009E67A5" w:rsidRDefault="009E67A5" w:rsidP="009E67A5">
      <w:pPr>
        <w:pStyle w:val="a3"/>
        <w:ind w:left="3540"/>
        <w:rPr>
          <w:i/>
          <w:color w:val="auto"/>
        </w:rPr>
      </w:pPr>
      <w:r>
        <w:rPr>
          <w:i/>
          <w:color w:val="auto"/>
        </w:rPr>
        <w:t xml:space="preserve">        </w:t>
      </w:r>
      <w:r>
        <w:rPr>
          <w:i/>
          <w:color w:val="auto"/>
        </w:rPr>
        <w:tab/>
        <w:t xml:space="preserve">        </w:t>
      </w:r>
      <w:r w:rsidR="00067948">
        <w:rPr>
          <w:i/>
          <w:color w:val="auto"/>
        </w:rPr>
        <w:tab/>
      </w:r>
      <w:r w:rsidRPr="009E67A5">
        <w:rPr>
          <w:i/>
          <w:color w:val="auto"/>
        </w:rPr>
        <w:t>ФИО</w:t>
      </w:r>
    </w:p>
    <w:p w:rsidR="00067948" w:rsidRDefault="00067948" w:rsidP="00F27601">
      <w:pPr>
        <w:pStyle w:val="a3"/>
        <w:rPr>
          <w:color w:val="auto"/>
          <w:sz w:val="24"/>
          <w:szCs w:val="24"/>
        </w:rPr>
      </w:pPr>
    </w:p>
    <w:p w:rsidR="009E67A5" w:rsidRDefault="00067948" w:rsidP="00F27601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Сотруд</w:t>
      </w:r>
      <w:r w:rsidR="009E67A5">
        <w:rPr>
          <w:color w:val="auto"/>
          <w:sz w:val="24"/>
          <w:szCs w:val="24"/>
        </w:rPr>
        <w:t xml:space="preserve">ник отдела кадров </w:t>
      </w:r>
      <w:r>
        <w:rPr>
          <w:color w:val="auto"/>
          <w:sz w:val="24"/>
          <w:szCs w:val="24"/>
        </w:rPr>
        <w:t xml:space="preserve"> </w:t>
      </w:r>
      <w:r w:rsidR="009E67A5">
        <w:rPr>
          <w:color w:val="auto"/>
          <w:sz w:val="24"/>
          <w:szCs w:val="24"/>
        </w:rPr>
        <w:t>_______________     ___________</w:t>
      </w:r>
      <w:r>
        <w:rPr>
          <w:color w:val="auto"/>
          <w:sz w:val="24"/>
          <w:szCs w:val="24"/>
        </w:rPr>
        <w:t>________</w:t>
      </w:r>
      <w:r w:rsidR="009E67A5">
        <w:rPr>
          <w:color w:val="auto"/>
          <w:sz w:val="24"/>
          <w:szCs w:val="24"/>
        </w:rPr>
        <w:t>__________</w:t>
      </w:r>
    </w:p>
    <w:p w:rsidR="009E67A5" w:rsidRDefault="009E67A5" w:rsidP="00F27601">
      <w:pPr>
        <w:pStyle w:val="a3"/>
        <w:rPr>
          <w:color w:val="auto"/>
          <w:sz w:val="24"/>
          <w:szCs w:val="24"/>
        </w:rPr>
      </w:pPr>
      <w:r>
        <w:rPr>
          <w:i/>
          <w:color w:val="auto"/>
        </w:rPr>
        <w:t xml:space="preserve">                                                              подпись                                    </w:t>
      </w:r>
      <w:r w:rsidR="00067948">
        <w:rPr>
          <w:i/>
          <w:color w:val="auto"/>
        </w:rPr>
        <w:tab/>
      </w:r>
      <w:r w:rsidR="00067948">
        <w:rPr>
          <w:i/>
          <w:color w:val="auto"/>
        </w:rPr>
        <w:tab/>
      </w:r>
      <w:r>
        <w:rPr>
          <w:i/>
          <w:color w:val="auto"/>
        </w:rPr>
        <w:t xml:space="preserve"> </w:t>
      </w:r>
      <w:r w:rsidRPr="009E67A5">
        <w:rPr>
          <w:i/>
          <w:color w:val="auto"/>
        </w:rPr>
        <w:t>ФИО</w:t>
      </w:r>
    </w:p>
    <w:p w:rsidR="00067948" w:rsidRDefault="00067948" w:rsidP="00F27601">
      <w:pPr>
        <w:pStyle w:val="a3"/>
        <w:rPr>
          <w:color w:val="auto"/>
          <w:sz w:val="24"/>
          <w:szCs w:val="24"/>
        </w:rPr>
      </w:pPr>
    </w:p>
    <w:p w:rsidR="00067948" w:rsidRDefault="00754BFE" w:rsidP="00F27601">
      <w:pPr>
        <w:pStyle w:val="a3"/>
        <w:rPr>
          <w:color w:val="auto"/>
          <w:sz w:val="24"/>
          <w:szCs w:val="24"/>
        </w:rPr>
      </w:pPr>
      <w:r w:rsidRPr="00754BFE">
        <w:rPr>
          <w:color w:val="auto"/>
          <w:sz w:val="24"/>
          <w:szCs w:val="24"/>
        </w:rPr>
        <w:t>П</w:t>
      </w:r>
      <w:r w:rsidR="00F27601">
        <w:rPr>
          <w:color w:val="auto"/>
          <w:sz w:val="24"/>
          <w:szCs w:val="24"/>
        </w:rPr>
        <w:t>ечать отдела кадров</w:t>
      </w:r>
      <w:r w:rsidRPr="00754BFE">
        <w:rPr>
          <w:color w:val="auto"/>
          <w:sz w:val="24"/>
          <w:szCs w:val="24"/>
        </w:rPr>
        <w:t xml:space="preserve"> </w:t>
      </w:r>
    </w:p>
    <w:p w:rsidR="00525C1A" w:rsidRPr="007519EF" w:rsidRDefault="00525C1A" w:rsidP="00F27601">
      <w:pPr>
        <w:pStyle w:val="a3"/>
        <w:jc w:val="right"/>
        <w:rPr>
          <w:i/>
          <w:color w:val="auto"/>
        </w:rPr>
      </w:pPr>
      <w:r>
        <w:br w:type="page"/>
      </w:r>
      <w:r w:rsidRPr="007519EF">
        <w:rPr>
          <w:i/>
          <w:color w:val="auto"/>
        </w:rPr>
        <w:lastRenderedPageBreak/>
        <w:t xml:space="preserve">Приложение № </w:t>
      </w:r>
      <w:r w:rsidR="00067948">
        <w:rPr>
          <w:i/>
          <w:color w:val="auto"/>
        </w:rPr>
        <w:t>2</w:t>
      </w:r>
    </w:p>
    <w:p w:rsidR="00525C1A" w:rsidRPr="007519EF" w:rsidRDefault="00525C1A" w:rsidP="00525C1A">
      <w:pPr>
        <w:pStyle w:val="a3"/>
        <w:jc w:val="right"/>
        <w:rPr>
          <w:i/>
          <w:color w:val="auto"/>
        </w:rPr>
      </w:pPr>
      <w:r w:rsidRPr="007519EF">
        <w:rPr>
          <w:i/>
          <w:color w:val="auto"/>
        </w:rPr>
        <w:t xml:space="preserve">к Положению о </w:t>
      </w:r>
      <w:r w:rsidR="00154CAB">
        <w:rPr>
          <w:i/>
          <w:color w:val="auto"/>
        </w:rPr>
        <w:t>Всероссийском</w:t>
      </w:r>
      <w:r w:rsidRPr="007519EF">
        <w:rPr>
          <w:i/>
          <w:color w:val="auto"/>
        </w:rPr>
        <w:t xml:space="preserve"> конкурсе</w:t>
      </w:r>
    </w:p>
    <w:p w:rsidR="005045F5" w:rsidRDefault="00525C1A" w:rsidP="00525C1A">
      <w:pPr>
        <w:pStyle w:val="a3"/>
        <w:jc w:val="right"/>
        <w:rPr>
          <w:i/>
        </w:rPr>
      </w:pPr>
      <w:r w:rsidRPr="0064378F">
        <w:rPr>
          <w:i/>
        </w:rPr>
        <w:t xml:space="preserve">на лучшую студенческую </w:t>
      </w:r>
      <w:r w:rsidR="004B0A6F">
        <w:rPr>
          <w:i/>
        </w:rPr>
        <w:t xml:space="preserve">научную </w:t>
      </w:r>
      <w:r w:rsidRPr="0064378F">
        <w:rPr>
          <w:i/>
        </w:rPr>
        <w:t xml:space="preserve"> работу</w:t>
      </w:r>
    </w:p>
    <w:p w:rsidR="00525C1A" w:rsidRPr="0064378F" w:rsidRDefault="004B0A6F" w:rsidP="00525C1A">
      <w:pPr>
        <w:pStyle w:val="a3"/>
        <w:jc w:val="right"/>
        <w:rPr>
          <w:i/>
          <w:color w:val="auto"/>
        </w:rPr>
      </w:pPr>
      <w:r>
        <w:rPr>
          <w:i/>
        </w:rPr>
        <w:t xml:space="preserve"> за </w:t>
      </w:r>
      <w:r w:rsidR="00001EAD">
        <w:rPr>
          <w:i/>
        </w:rPr>
        <w:t>2017/2018</w:t>
      </w:r>
      <w:r>
        <w:rPr>
          <w:i/>
        </w:rPr>
        <w:t xml:space="preserve"> учебный год</w:t>
      </w:r>
    </w:p>
    <w:p w:rsidR="001F4B2B" w:rsidRDefault="001F4B2B" w:rsidP="001F4B2B">
      <w:pPr>
        <w:jc w:val="center"/>
      </w:pPr>
    </w:p>
    <w:p w:rsidR="00525C1A" w:rsidRDefault="00525C1A" w:rsidP="001F4B2B">
      <w:pPr>
        <w:jc w:val="center"/>
      </w:pPr>
    </w:p>
    <w:p w:rsidR="00525C1A" w:rsidRPr="003E37B0" w:rsidRDefault="00525C1A" w:rsidP="001F4B2B">
      <w:pPr>
        <w:jc w:val="center"/>
        <w:rPr>
          <w:sz w:val="28"/>
          <w:szCs w:val="28"/>
        </w:rPr>
      </w:pPr>
      <w:r w:rsidRPr="003E37B0">
        <w:rPr>
          <w:sz w:val="28"/>
          <w:szCs w:val="28"/>
        </w:rPr>
        <w:t>Образец Титульного листа</w:t>
      </w:r>
    </w:p>
    <w:p w:rsidR="00525C1A" w:rsidRDefault="00525C1A" w:rsidP="001F4B2B">
      <w:pPr>
        <w:jc w:val="center"/>
      </w:pPr>
    </w:p>
    <w:p w:rsidR="003E37B0" w:rsidRDefault="003E37B0" w:rsidP="001F4B2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48"/>
      </w:tblGrid>
      <w:tr w:rsidR="00525C1A" w:rsidTr="009E67A5">
        <w:tc>
          <w:tcPr>
            <w:tcW w:w="9848" w:type="dxa"/>
            <w:tcBorders>
              <w:bottom w:val="single" w:sz="4" w:space="0" w:color="auto"/>
            </w:tcBorders>
          </w:tcPr>
          <w:p w:rsidR="00525C1A" w:rsidRDefault="00525C1A" w:rsidP="009E67A5">
            <w:pPr>
              <w:jc w:val="center"/>
            </w:pPr>
          </w:p>
        </w:tc>
      </w:tr>
      <w:tr w:rsidR="00525C1A" w:rsidTr="009E67A5">
        <w:tc>
          <w:tcPr>
            <w:tcW w:w="9848" w:type="dxa"/>
            <w:tcBorders>
              <w:top w:val="single" w:sz="4" w:space="0" w:color="auto"/>
            </w:tcBorders>
          </w:tcPr>
          <w:p w:rsidR="00525C1A" w:rsidRPr="009E67A5" w:rsidRDefault="00525C1A" w:rsidP="00271042">
            <w:pPr>
              <w:jc w:val="center"/>
              <w:rPr>
                <w:sz w:val="24"/>
                <w:szCs w:val="24"/>
              </w:rPr>
            </w:pPr>
            <w:r w:rsidRPr="009E67A5">
              <w:rPr>
                <w:sz w:val="24"/>
                <w:szCs w:val="24"/>
              </w:rPr>
              <w:t xml:space="preserve">полное наименование </w:t>
            </w:r>
            <w:r w:rsidR="00271042">
              <w:rPr>
                <w:sz w:val="24"/>
                <w:szCs w:val="24"/>
              </w:rPr>
              <w:t>образовательной организации</w:t>
            </w:r>
            <w:r w:rsidR="005E536E">
              <w:rPr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525C1A" w:rsidRDefault="00525C1A" w:rsidP="001F4B2B">
      <w:pPr>
        <w:jc w:val="center"/>
      </w:pPr>
    </w:p>
    <w:p w:rsidR="00525C1A" w:rsidRDefault="00525C1A" w:rsidP="001F4B2B">
      <w:pPr>
        <w:jc w:val="center"/>
      </w:pPr>
    </w:p>
    <w:p w:rsidR="00525C1A" w:rsidRDefault="00525C1A" w:rsidP="001F4B2B">
      <w:pPr>
        <w:jc w:val="center"/>
      </w:pPr>
    </w:p>
    <w:p w:rsidR="00525C1A" w:rsidRDefault="00525C1A" w:rsidP="001F4B2B">
      <w:pPr>
        <w:jc w:val="center"/>
      </w:pPr>
    </w:p>
    <w:p w:rsidR="00525C1A" w:rsidRDefault="00525C1A" w:rsidP="001F4B2B">
      <w:pPr>
        <w:jc w:val="center"/>
      </w:pPr>
    </w:p>
    <w:p w:rsidR="00525C1A" w:rsidRDefault="00525C1A" w:rsidP="001F4B2B">
      <w:pPr>
        <w:jc w:val="center"/>
      </w:pPr>
    </w:p>
    <w:p w:rsidR="00525C1A" w:rsidRDefault="00525C1A" w:rsidP="001F4B2B">
      <w:pPr>
        <w:jc w:val="center"/>
      </w:pPr>
    </w:p>
    <w:p w:rsidR="003E37B0" w:rsidRDefault="003E37B0" w:rsidP="001F4B2B">
      <w:pPr>
        <w:jc w:val="center"/>
      </w:pPr>
    </w:p>
    <w:p w:rsidR="00525C1A" w:rsidRPr="003E37B0" w:rsidRDefault="00067948" w:rsidP="001F4B2B">
      <w:pPr>
        <w:jc w:val="center"/>
        <w:rPr>
          <w:sz w:val="24"/>
          <w:szCs w:val="24"/>
        </w:rPr>
      </w:pPr>
      <w:r>
        <w:rPr>
          <w:sz w:val="24"/>
          <w:szCs w:val="24"/>
        </w:rPr>
        <w:t>НАЗВАНИЕ</w:t>
      </w:r>
      <w:r w:rsidR="00525C1A" w:rsidRPr="003E37B0">
        <w:rPr>
          <w:sz w:val="24"/>
          <w:szCs w:val="24"/>
        </w:rPr>
        <w:t xml:space="preserve"> НАУЧНОЙ РАБОТЫ</w:t>
      </w:r>
    </w:p>
    <w:p w:rsidR="00525C1A" w:rsidRPr="003E37B0" w:rsidRDefault="00525C1A" w:rsidP="001F4B2B">
      <w:pPr>
        <w:jc w:val="center"/>
        <w:rPr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67948" w:rsidRPr="009E67A5" w:rsidTr="00067948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948" w:rsidRPr="009E67A5" w:rsidRDefault="00067948" w:rsidP="009E67A5">
            <w:pPr>
              <w:jc w:val="both"/>
              <w:rPr>
                <w:sz w:val="24"/>
                <w:szCs w:val="24"/>
              </w:rPr>
            </w:pPr>
            <w:r w:rsidRPr="009E67A5">
              <w:rPr>
                <w:sz w:val="24"/>
                <w:szCs w:val="24"/>
              </w:rPr>
              <w:t>«</w:t>
            </w:r>
          </w:p>
        </w:tc>
      </w:tr>
      <w:tr w:rsidR="00067948" w:rsidRPr="009E67A5" w:rsidTr="00067948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948" w:rsidRPr="009E67A5" w:rsidRDefault="00067948" w:rsidP="009E67A5">
            <w:pPr>
              <w:jc w:val="right"/>
              <w:rPr>
                <w:sz w:val="24"/>
                <w:szCs w:val="24"/>
              </w:rPr>
            </w:pPr>
            <w:r w:rsidRPr="009E67A5">
              <w:rPr>
                <w:sz w:val="24"/>
                <w:szCs w:val="24"/>
              </w:rPr>
              <w:t xml:space="preserve">  »</w:t>
            </w:r>
          </w:p>
        </w:tc>
      </w:tr>
    </w:tbl>
    <w:p w:rsidR="00525C1A" w:rsidRDefault="00525C1A" w:rsidP="001F4B2B">
      <w:pPr>
        <w:jc w:val="center"/>
        <w:rPr>
          <w:u w:val="single"/>
        </w:rPr>
      </w:pPr>
    </w:p>
    <w:p w:rsidR="00525C1A" w:rsidRDefault="00525C1A" w:rsidP="001F4B2B">
      <w:pPr>
        <w:jc w:val="center"/>
        <w:rPr>
          <w:u w:val="single"/>
        </w:rPr>
      </w:pPr>
    </w:p>
    <w:p w:rsidR="003E37B0" w:rsidRDefault="003E37B0" w:rsidP="001F4B2B">
      <w:pPr>
        <w:jc w:val="center"/>
        <w:rPr>
          <w:u w:val="single"/>
        </w:rPr>
      </w:pPr>
    </w:p>
    <w:p w:rsidR="00067948" w:rsidRDefault="00067948" w:rsidP="00525C1A">
      <w:pPr>
        <w:ind w:left="5580"/>
        <w:rPr>
          <w:sz w:val="24"/>
          <w:szCs w:val="24"/>
        </w:rPr>
      </w:pPr>
    </w:p>
    <w:p w:rsidR="00525C1A" w:rsidRPr="00320CA6" w:rsidRDefault="00525C1A" w:rsidP="00525C1A">
      <w:pPr>
        <w:ind w:left="5580"/>
        <w:rPr>
          <w:sz w:val="24"/>
          <w:szCs w:val="24"/>
        </w:rPr>
      </w:pPr>
      <w:r w:rsidRPr="00320CA6">
        <w:rPr>
          <w:sz w:val="24"/>
          <w:szCs w:val="24"/>
        </w:rPr>
        <w:t>АВТОР (АВТОРЫ)</w:t>
      </w:r>
    </w:p>
    <w:p w:rsidR="00525C1A" w:rsidRPr="00320CA6" w:rsidRDefault="00525C1A" w:rsidP="00525C1A">
      <w:pPr>
        <w:ind w:left="5220"/>
        <w:rPr>
          <w:sz w:val="24"/>
          <w:szCs w:val="24"/>
        </w:rPr>
      </w:pPr>
      <w:r w:rsidRPr="00320CA6">
        <w:rPr>
          <w:sz w:val="24"/>
          <w:szCs w:val="24"/>
        </w:rPr>
        <w:t>Фамилия, имя, отчество (полностью)</w:t>
      </w:r>
    </w:p>
    <w:p w:rsidR="00320CA6" w:rsidRDefault="00320CA6" w:rsidP="00525C1A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271042">
        <w:rPr>
          <w:sz w:val="24"/>
          <w:szCs w:val="24"/>
        </w:rPr>
        <w:t>подготовки</w:t>
      </w:r>
    </w:p>
    <w:p w:rsidR="00525C1A" w:rsidRPr="00320CA6" w:rsidRDefault="00525C1A" w:rsidP="00525C1A">
      <w:pPr>
        <w:ind w:left="5220"/>
        <w:rPr>
          <w:sz w:val="24"/>
          <w:szCs w:val="24"/>
        </w:rPr>
      </w:pPr>
      <w:r w:rsidRPr="00320CA6">
        <w:rPr>
          <w:sz w:val="24"/>
          <w:szCs w:val="24"/>
        </w:rPr>
        <w:t>Курс (цифрой)</w:t>
      </w:r>
    </w:p>
    <w:p w:rsidR="00067948" w:rsidRDefault="00067948" w:rsidP="00067948">
      <w:pPr>
        <w:ind w:left="5220"/>
        <w:rPr>
          <w:sz w:val="24"/>
          <w:szCs w:val="24"/>
        </w:rPr>
      </w:pPr>
      <w:r>
        <w:rPr>
          <w:sz w:val="24"/>
          <w:szCs w:val="24"/>
        </w:rPr>
        <w:t>Ф</w:t>
      </w:r>
      <w:r w:rsidRPr="00320CA6">
        <w:rPr>
          <w:sz w:val="24"/>
          <w:szCs w:val="24"/>
        </w:rPr>
        <w:t>орма обучения</w:t>
      </w:r>
    </w:p>
    <w:p w:rsidR="00525C1A" w:rsidRPr="00320CA6" w:rsidRDefault="00525C1A" w:rsidP="00525C1A">
      <w:pPr>
        <w:ind w:left="5580"/>
        <w:rPr>
          <w:sz w:val="24"/>
          <w:szCs w:val="24"/>
        </w:rPr>
      </w:pPr>
    </w:p>
    <w:p w:rsidR="00525C1A" w:rsidRPr="00320CA6" w:rsidRDefault="00525C1A" w:rsidP="00525C1A">
      <w:pPr>
        <w:ind w:left="5580"/>
        <w:rPr>
          <w:sz w:val="24"/>
          <w:szCs w:val="24"/>
        </w:rPr>
      </w:pPr>
      <w:r w:rsidRPr="00320CA6">
        <w:rPr>
          <w:sz w:val="24"/>
          <w:szCs w:val="24"/>
        </w:rPr>
        <w:t>НАУЧНЫЙ РУКОВОДИТЕЛЬ</w:t>
      </w:r>
    </w:p>
    <w:p w:rsidR="00525C1A" w:rsidRPr="00320CA6" w:rsidRDefault="00525C1A" w:rsidP="00525C1A">
      <w:pPr>
        <w:ind w:left="5220"/>
        <w:rPr>
          <w:sz w:val="24"/>
          <w:szCs w:val="24"/>
        </w:rPr>
      </w:pPr>
      <w:r w:rsidRPr="00320CA6">
        <w:rPr>
          <w:sz w:val="24"/>
          <w:szCs w:val="24"/>
        </w:rPr>
        <w:t>Фамилия, имя, отчество (полностью)</w:t>
      </w:r>
    </w:p>
    <w:p w:rsidR="00067948" w:rsidRDefault="00525C1A" w:rsidP="00525C1A">
      <w:pPr>
        <w:ind w:left="5220"/>
        <w:rPr>
          <w:sz w:val="24"/>
          <w:szCs w:val="24"/>
        </w:rPr>
      </w:pPr>
      <w:r w:rsidRPr="00320CA6">
        <w:rPr>
          <w:sz w:val="24"/>
          <w:szCs w:val="24"/>
        </w:rPr>
        <w:t>Ученая степень</w:t>
      </w:r>
    </w:p>
    <w:p w:rsidR="00525C1A" w:rsidRPr="00320CA6" w:rsidRDefault="00067948" w:rsidP="00525C1A">
      <w:pPr>
        <w:ind w:left="5220"/>
        <w:rPr>
          <w:sz w:val="24"/>
          <w:szCs w:val="24"/>
        </w:rPr>
      </w:pPr>
      <w:r>
        <w:rPr>
          <w:sz w:val="24"/>
          <w:szCs w:val="24"/>
        </w:rPr>
        <w:t>У</w:t>
      </w:r>
      <w:r w:rsidR="00525C1A" w:rsidRPr="00320CA6">
        <w:rPr>
          <w:sz w:val="24"/>
          <w:szCs w:val="24"/>
        </w:rPr>
        <w:t>ченое звание</w:t>
      </w: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Default="00320CA6" w:rsidP="00525C1A">
      <w:pPr>
        <w:ind w:left="5220"/>
      </w:pPr>
    </w:p>
    <w:p w:rsidR="00320CA6" w:rsidRPr="00525C1A" w:rsidRDefault="00320CA6" w:rsidP="00320CA6"/>
    <w:p w:rsidR="00067948" w:rsidRDefault="00067948" w:rsidP="001F4B2B">
      <w:pPr>
        <w:jc w:val="center"/>
        <w:rPr>
          <w:sz w:val="24"/>
          <w:szCs w:val="24"/>
        </w:rPr>
      </w:pPr>
    </w:p>
    <w:p w:rsidR="00525C1A" w:rsidRPr="003E37B0" w:rsidRDefault="003E37B0" w:rsidP="001F4B2B">
      <w:pPr>
        <w:jc w:val="center"/>
        <w:rPr>
          <w:sz w:val="24"/>
          <w:szCs w:val="24"/>
        </w:rPr>
      </w:pPr>
      <w:r w:rsidRPr="003E37B0">
        <w:rPr>
          <w:sz w:val="24"/>
          <w:szCs w:val="24"/>
        </w:rPr>
        <w:t>Город, год</w:t>
      </w:r>
    </w:p>
    <w:sectPr w:rsidR="00525C1A" w:rsidRPr="003E37B0" w:rsidSect="006027FB">
      <w:pgSz w:w="11900" w:h="16820"/>
      <w:pgMar w:top="284" w:right="284" w:bottom="284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2_"/>
      </v:shape>
    </w:pict>
  </w:numPicBullet>
  <w:abstractNum w:abstractNumId="0" w15:restartNumberingAfterBreak="0">
    <w:nsid w:val="04985A7A"/>
    <w:multiLevelType w:val="hybridMultilevel"/>
    <w:tmpl w:val="5F944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A7EB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C640C"/>
    <w:multiLevelType w:val="hybridMultilevel"/>
    <w:tmpl w:val="B66A99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337A0D"/>
    <w:multiLevelType w:val="hybridMultilevel"/>
    <w:tmpl w:val="96604D1E"/>
    <w:lvl w:ilvl="0" w:tplc="9E1280D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21FB4F46"/>
    <w:multiLevelType w:val="hybridMultilevel"/>
    <w:tmpl w:val="F132CF0A"/>
    <w:lvl w:ilvl="0" w:tplc="5FD85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4C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EA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08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C6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25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04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88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00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3B3937"/>
    <w:multiLevelType w:val="hybridMultilevel"/>
    <w:tmpl w:val="84A89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E0926"/>
    <w:multiLevelType w:val="hybridMultilevel"/>
    <w:tmpl w:val="3F0E54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4A63B4"/>
    <w:multiLevelType w:val="hybridMultilevel"/>
    <w:tmpl w:val="9A682E7C"/>
    <w:lvl w:ilvl="0" w:tplc="B576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C5662"/>
    <w:multiLevelType w:val="hybridMultilevel"/>
    <w:tmpl w:val="90E297D6"/>
    <w:lvl w:ilvl="0" w:tplc="AA8098F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48E07A74"/>
    <w:multiLevelType w:val="hybridMultilevel"/>
    <w:tmpl w:val="1FEA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900A8"/>
    <w:multiLevelType w:val="hybridMultilevel"/>
    <w:tmpl w:val="332EBD86"/>
    <w:lvl w:ilvl="0" w:tplc="31EA256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51BE2B06"/>
    <w:multiLevelType w:val="hybridMultilevel"/>
    <w:tmpl w:val="7372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C04D2"/>
    <w:multiLevelType w:val="hybridMultilevel"/>
    <w:tmpl w:val="6F2C6E5C"/>
    <w:lvl w:ilvl="0" w:tplc="17381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15793"/>
    <w:multiLevelType w:val="hybridMultilevel"/>
    <w:tmpl w:val="D0084AC6"/>
    <w:lvl w:ilvl="0" w:tplc="FA82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E65A2"/>
    <w:multiLevelType w:val="hybridMultilevel"/>
    <w:tmpl w:val="86141B18"/>
    <w:lvl w:ilvl="0" w:tplc="C6F2E2F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92"/>
    <w:multiLevelType w:val="hybridMultilevel"/>
    <w:tmpl w:val="5380BE8C"/>
    <w:lvl w:ilvl="0" w:tplc="E9E20C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325C"/>
    <w:multiLevelType w:val="hybridMultilevel"/>
    <w:tmpl w:val="5958FA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B074C2E"/>
    <w:multiLevelType w:val="hybridMultilevel"/>
    <w:tmpl w:val="D574667E"/>
    <w:lvl w:ilvl="0" w:tplc="A4ECA5A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 w15:restartNumberingAfterBreak="0">
    <w:nsid w:val="6CDD29E5"/>
    <w:multiLevelType w:val="hybridMultilevel"/>
    <w:tmpl w:val="C45CA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63188E"/>
    <w:multiLevelType w:val="hybridMultilevel"/>
    <w:tmpl w:val="55005688"/>
    <w:lvl w:ilvl="0" w:tplc="AC608FC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F0CC0"/>
    <w:multiLevelType w:val="multilevel"/>
    <w:tmpl w:val="D488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D1A6A"/>
    <w:multiLevelType w:val="hybridMultilevel"/>
    <w:tmpl w:val="00E6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3386C"/>
    <w:multiLevelType w:val="hybridMultilevel"/>
    <w:tmpl w:val="9A22AA9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813C61"/>
    <w:multiLevelType w:val="hybridMultilevel"/>
    <w:tmpl w:val="D488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A5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3"/>
  </w:num>
  <w:num w:numId="6">
    <w:abstractNumId w:val="17"/>
  </w:num>
  <w:num w:numId="7">
    <w:abstractNumId w:val="0"/>
  </w:num>
  <w:num w:numId="8">
    <w:abstractNumId w:val="22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19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6"/>
  </w:num>
  <w:num w:numId="21">
    <w:abstractNumId w:val="1"/>
  </w:num>
  <w:num w:numId="22">
    <w:abstractNumId w:val="4"/>
  </w:num>
  <w:num w:numId="23">
    <w:abstractNumId w:val="20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D6"/>
    <w:rsid w:val="00001EAD"/>
    <w:rsid w:val="0000601C"/>
    <w:rsid w:val="00067948"/>
    <w:rsid w:val="00086A90"/>
    <w:rsid w:val="000B7018"/>
    <w:rsid w:val="000E1A81"/>
    <w:rsid w:val="000E2D97"/>
    <w:rsid w:val="000F345F"/>
    <w:rsid w:val="00100C8E"/>
    <w:rsid w:val="001206B4"/>
    <w:rsid w:val="001455EB"/>
    <w:rsid w:val="00154CAB"/>
    <w:rsid w:val="001C1C47"/>
    <w:rsid w:val="001F4B2B"/>
    <w:rsid w:val="0020489F"/>
    <w:rsid w:val="00205D90"/>
    <w:rsid w:val="002074EE"/>
    <w:rsid w:val="0021551F"/>
    <w:rsid w:val="00227AA2"/>
    <w:rsid w:val="002449CA"/>
    <w:rsid w:val="00267A36"/>
    <w:rsid w:val="00271042"/>
    <w:rsid w:val="00280774"/>
    <w:rsid w:val="002A0009"/>
    <w:rsid w:val="002A3FCE"/>
    <w:rsid w:val="002D4F47"/>
    <w:rsid w:val="00304955"/>
    <w:rsid w:val="00320CA6"/>
    <w:rsid w:val="00331A46"/>
    <w:rsid w:val="00333188"/>
    <w:rsid w:val="00360CB1"/>
    <w:rsid w:val="0038018D"/>
    <w:rsid w:val="003811C8"/>
    <w:rsid w:val="0039043A"/>
    <w:rsid w:val="003910DD"/>
    <w:rsid w:val="00397AC1"/>
    <w:rsid w:val="003A4E5A"/>
    <w:rsid w:val="003C45F8"/>
    <w:rsid w:val="003E37B0"/>
    <w:rsid w:val="00410D7C"/>
    <w:rsid w:val="004311EC"/>
    <w:rsid w:val="004551B9"/>
    <w:rsid w:val="00457911"/>
    <w:rsid w:val="00463339"/>
    <w:rsid w:val="0048043E"/>
    <w:rsid w:val="00483086"/>
    <w:rsid w:val="004848B9"/>
    <w:rsid w:val="00484A9E"/>
    <w:rsid w:val="004927FF"/>
    <w:rsid w:val="004B0A6F"/>
    <w:rsid w:val="004E0141"/>
    <w:rsid w:val="004E0F60"/>
    <w:rsid w:val="005020F1"/>
    <w:rsid w:val="005045F5"/>
    <w:rsid w:val="00525C1A"/>
    <w:rsid w:val="005409E8"/>
    <w:rsid w:val="00541C5E"/>
    <w:rsid w:val="00561ABF"/>
    <w:rsid w:val="005E5300"/>
    <w:rsid w:val="005E536E"/>
    <w:rsid w:val="006027FB"/>
    <w:rsid w:val="006322CA"/>
    <w:rsid w:val="0064097B"/>
    <w:rsid w:val="00672B0E"/>
    <w:rsid w:val="00686C47"/>
    <w:rsid w:val="006A5244"/>
    <w:rsid w:val="006A7743"/>
    <w:rsid w:val="006C238C"/>
    <w:rsid w:val="006E6EA0"/>
    <w:rsid w:val="006E6FB0"/>
    <w:rsid w:val="006F5C7E"/>
    <w:rsid w:val="00701D40"/>
    <w:rsid w:val="007141D6"/>
    <w:rsid w:val="0073144A"/>
    <w:rsid w:val="007318F2"/>
    <w:rsid w:val="00754AA9"/>
    <w:rsid w:val="00754BFE"/>
    <w:rsid w:val="007A588E"/>
    <w:rsid w:val="007C2203"/>
    <w:rsid w:val="007C51FF"/>
    <w:rsid w:val="007D0465"/>
    <w:rsid w:val="007F758F"/>
    <w:rsid w:val="00800FCD"/>
    <w:rsid w:val="008354DC"/>
    <w:rsid w:val="00845B4A"/>
    <w:rsid w:val="00855C8E"/>
    <w:rsid w:val="00877DF7"/>
    <w:rsid w:val="00881976"/>
    <w:rsid w:val="008C7E13"/>
    <w:rsid w:val="008D473F"/>
    <w:rsid w:val="008E1208"/>
    <w:rsid w:val="009325D0"/>
    <w:rsid w:val="00947923"/>
    <w:rsid w:val="00947A1D"/>
    <w:rsid w:val="009758E0"/>
    <w:rsid w:val="00982F01"/>
    <w:rsid w:val="009A02D5"/>
    <w:rsid w:val="009A13FB"/>
    <w:rsid w:val="009B0D1B"/>
    <w:rsid w:val="009C43CA"/>
    <w:rsid w:val="009C5269"/>
    <w:rsid w:val="009D261D"/>
    <w:rsid w:val="009E67A5"/>
    <w:rsid w:val="009F4E88"/>
    <w:rsid w:val="00A95B15"/>
    <w:rsid w:val="00AA2AA8"/>
    <w:rsid w:val="00AA3372"/>
    <w:rsid w:val="00AC0DE1"/>
    <w:rsid w:val="00AC573B"/>
    <w:rsid w:val="00AF0D8C"/>
    <w:rsid w:val="00AF429A"/>
    <w:rsid w:val="00B2076D"/>
    <w:rsid w:val="00B21FEB"/>
    <w:rsid w:val="00B54D68"/>
    <w:rsid w:val="00B57401"/>
    <w:rsid w:val="00B6510B"/>
    <w:rsid w:val="00B84CF0"/>
    <w:rsid w:val="00B940D6"/>
    <w:rsid w:val="00BA1FE2"/>
    <w:rsid w:val="00C357DC"/>
    <w:rsid w:val="00C42FAE"/>
    <w:rsid w:val="00C52F12"/>
    <w:rsid w:val="00C84328"/>
    <w:rsid w:val="00C92507"/>
    <w:rsid w:val="00CC117A"/>
    <w:rsid w:val="00CF0A84"/>
    <w:rsid w:val="00CF3E78"/>
    <w:rsid w:val="00D00C7F"/>
    <w:rsid w:val="00D130D6"/>
    <w:rsid w:val="00D146B4"/>
    <w:rsid w:val="00D75CA2"/>
    <w:rsid w:val="00D82C4C"/>
    <w:rsid w:val="00D8799B"/>
    <w:rsid w:val="00D91B21"/>
    <w:rsid w:val="00D93714"/>
    <w:rsid w:val="00DB5DA1"/>
    <w:rsid w:val="00DC0B26"/>
    <w:rsid w:val="00DC46EB"/>
    <w:rsid w:val="00DD05C6"/>
    <w:rsid w:val="00DD734D"/>
    <w:rsid w:val="00DF59E0"/>
    <w:rsid w:val="00E13840"/>
    <w:rsid w:val="00E16B28"/>
    <w:rsid w:val="00E64023"/>
    <w:rsid w:val="00E7132E"/>
    <w:rsid w:val="00E90675"/>
    <w:rsid w:val="00EA47B8"/>
    <w:rsid w:val="00EE03F0"/>
    <w:rsid w:val="00F013E6"/>
    <w:rsid w:val="00F1681C"/>
    <w:rsid w:val="00F22D2F"/>
    <w:rsid w:val="00F27601"/>
    <w:rsid w:val="00F3225A"/>
    <w:rsid w:val="00F324A0"/>
    <w:rsid w:val="00F50624"/>
    <w:rsid w:val="00F650BA"/>
    <w:rsid w:val="00F67200"/>
    <w:rsid w:val="00F732E6"/>
    <w:rsid w:val="00F8080B"/>
    <w:rsid w:val="00FA1D47"/>
    <w:rsid w:val="00FB0612"/>
    <w:rsid w:val="00FB4F38"/>
    <w:rsid w:val="00FC4AE4"/>
    <w:rsid w:val="00FC7835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39FB-3873-4685-8148-DEB4880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FAE"/>
  </w:style>
  <w:style w:type="paragraph" w:styleId="1">
    <w:name w:val="heading 1"/>
    <w:basedOn w:val="a"/>
    <w:next w:val="a"/>
    <w:qFormat/>
    <w:rsid w:val="00086A90"/>
    <w:pPr>
      <w:keepNext/>
      <w:outlineLvl w:val="0"/>
    </w:pPr>
    <w:rPr>
      <w:b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"/>
    <w:rsid w:val="00C42FAE"/>
    <w:pPr>
      <w:autoSpaceDE w:val="0"/>
      <w:autoSpaceDN w:val="0"/>
      <w:adjustRightInd w:val="0"/>
    </w:pPr>
    <w:rPr>
      <w:color w:val="000000"/>
    </w:rPr>
  </w:style>
  <w:style w:type="table" w:styleId="a4">
    <w:name w:val="Table Grid"/>
    <w:basedOn w:val="a1"/>
    <w:rsid w:val="00C42F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86A90"/>
    <w:rPr>
      <w:color w:val="0000FF"/>
      <w:u w:val="single"/>
    </w:rPr>
  </w:style>
  <w:style w:type="paragraph" w:styleId="a6">
    <w:name w:val="Body Text Indent"/>
    <w:basedOn w:val="a"/>
    <w:rsid w:val="00086A90"/>
    <w:pPr>
      <w:widowControl w:val="0"/>
      <w:autoSpaceDE w:val="0"/>
      <w:autoSpaceDN w:val="0"/>
      <w:adjustRightInd w:val="0"/>
      <w:spacing w:line="300" w:lineRule="auto"/>
      <w:ind w:left="20"/>
    </w:pPr>
    <w:rPr>
      <w:sz w:val="24"/>
      <w:szCs w:val="24"/>
    </w:rPr>
  </w:style>
  <w:style w:type="paragraph" w:styleId="a7">
    <w:name w:val="Normal (Web)"/>
    <w:basedOn w:val="a"/>
    <w:rsid w:val="00086A90"/>
    <w:pPr>
      <w:spacing w:after="100" w:afterAutospacing="1"/>
      <w:ind w:left="150"/>
    </w:pPr>
    <w:rPr>
      <w:rFonts w:ascii="Verdana" w:hAnsi="Verdana"/>
      <w:color w:val="0C3D7B"/>
      <w:sz w:val="18"/>
      <w:szCs w:val="18"/>
    </w:rPr>
  </w:style>
  <w:style w:type="paragraph" w:styleId="a8">
    <w:name w:val="Balloon Text"/>
    <w:basedOn w:val="a"/>
    <w:semiHidden/>
    <w:rsid w:val="00D00C7F"/>
    <w:rPr>
      <w:rFonts w:ascii="Tahoma" w:hAnsi="Tahoma" w:cs="Tahoma"/>
      <w:sz w:val="16"/>
      <w:szCs w:val="16"/>
    </w:rPr>
  </w:style>
  <w:style w:type="paragraph" w:customStyle="1" w:styleId="Normal">
    <w:name w:val="Normal"/>
    <w:rsid w:val="004E0F60"/>
    <w:pPr>
      <w:widowControl w:val="0"/>
      <w:ind w:firstLine="300"/>
      <w:jc w:val="both"/>
    </w:pPr>
    <w:rPr>
      <w:snapToGrid w:val="0"/>
    </w:rPr>
  </w:style>
  <w:style w:type="paragraph" w:customStyle="1" w:styleId="a9">
    <w:name w:val="отчет"/>
    <w:basedOn w:val="a"/>
    <w:rsid w:val="00A95B15"/>
    <w:pPr>
      <w:widowControl w:val="0"/>
      <w:ind w:firstLine="720"/>
      <w:jc w:val="both"/>
    </w:pPr>
    <w:rPr>
      <w:sz w:val="22"/>
    </w:rPr>
  </w:style>
  <w:style w:type="paragraph" w:customStyle="1" w:styleId="a10">
    <w:name w:val="a1"/>
    <w:basedOn w:val="a"/>
    <w:rsid w:val="006F5C7E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6F5C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a"/>
    <w:basedOn w:val="a"/>
    <w:rsid w:val="00001E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r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nd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ro.com" TargetMode="External"/><Relationship Id="rId5" Type="http://schemas.openxmlformats.org/officeDocument/2006/relationships/hyperlink" Target="mailto:fondr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 Конкурсы, гранты </vt:lpstr>
    </vt:vector>
  </TitlesOfParts>
  <Company>Дом</Company>
  <LinksUpToDate>false</LinksUpToDate>
  <CharactersWithSpaces>7678</CharactersWithSpaces>
  <SharedDoc>false</SharedDoc>
  <HLinks>
    <vt:vector size="24" baseType="variant">
      <vt:variant>
        <vt:i4>4128867</vt:i4>
      </vt:variant>
      <vt:variant>
        <vt:i4>9</vt:i4>
      </vt:variant>
      <vt:variant>
        <vt:i4>0</vt:i4>
      </vt:variant>
      <vt:variant>
        <vt:i4>5</vt:i4>
      </vt:variant>
      <vt:variant>
        <vt:lpwstr>http://fondro.com/</vt:lpwstr>
      </vt:variant>
      <vt:variant>
        <vt:lpwstr/>
      </vt:variant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http://fondro.com/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http://www.fondro.com/</vt:lpwstr>
      </vt:variant>
      <vt:variant>
        <vt:lpwstr/>
      </vt:variant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mailto:fondro@mail.ru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 Конкурсы, гранты </dc:title>
  <dc:subject/>
  <dc:creator>Берулава Г.А.</dc:creator>
  <cp:keywords/>
  <cp:lastModifiedBy>Лопатин Дмитрий Александрович</cp:lastModifiedBy>
  <cp:revision>2</cp:revision>
  <cp:lastPrinted>2018-01-29T11:24:00Z</cp:lastPrinted>
  <dcterms:created xsi:type="dcterms:W3CDTF">2018-02-12T14:01:00Z</dcterms:created>
  <dcterms:modified xsi:type="dcterms:W3CDTF">2018-02-12T14:01:00Z</dcterms:modified>
</cp:coreProperties>
</file>